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46" w:rsidRPr="00D61014" w:rsidRDefault="00624146" w:rsidP="00624146">
      <w:pPr>
        <w:spacing w:line="360" w:lineRule="auto"/>
        <w:jc w:val="both"/>
      </w:pPr>
      <w:r w:rsidRPr="00D61014">
        <w:rPr>
          <w:b/>
          <w:bCs/>
        </w:rPr>
        <w:t xml:space="preserve">Seedling tolerance of castor genotypes with good root traits for drought, temperature and salinity </w:t>
      </w:r>
      <w:r w:rsidRPr="00D61014">
        <w:rPr>
          <w:b/>
        </w:rPr>
        <w:t xml:space="preserve">(Lab study): </w:t>
      </w:r>
    </w:p>
    <w:p w:rsidR="00624146" w:rsidRPr="00D61014" w:rsidRDefault="00624146" w:rsidP="00624146">
      <w:pPr>
        <w:spacing w:line="360" w:lineRule="auto"/>
        <w:ind w:firstLine="720"/>
        <w:jc w:val="both"/>
      </w:pPr>
      <w:r w:rsidRPr="00D61014">
        <w:t xml:space="preserve">Germplasm lines were screened for drought tolerance (with PEG induced drought stress), temperature tolerance (with temperature induction response (TIR) technique), salinity stress tolerance (with </w:t>
      </w:r>
      <w:proofErr w:type="spellStart"/>
      <w:r w:rsidRPr="00D61014">
        <w:t>NaCl</w:t>
      </w:r>
      <w:proofErr w:type="spellEnd"/>
      <w:r w:rsidRPr="00D61014">
        <w:t xml:space="preserve"> induced salt stress) during germination. </w:t>
      </w:r>
    </w:p>
    <w:p w:rsidR="00624146" w:rsidRPr="00D61014" w:rsidRDefault="00624146" w:rsidP="00624146">
      <w:pPr>
        <w:spacing w:line="360" w:lineRule="auto"/>
        <w:jc w:val="both"/>
        <w:rPr>
          <w:color w:val="000000"/>
        </w:rPr>
      </w:pPr>
      <w:r w:rsidRPr="00D61014">
        <w:t xml:space="preserve"> </w:t>
      </w:r>
      <w:r w:rsidRPr="00D61014">
        <w:rPr>
          <w:bCs/>
        </w:rPr>
        <w:t>Table 1: Percent seedling survival for temperature (TIR technique)</w:t>
      </w:r>
    </w:p>
    <w:tbl>
      <w:tblPr>
        <w:tblpPr w:leftFromText="180" w:rightFromText="180" w:vertAnchor="page" w:horzAnchor="margin" w:tblpY="4201"/>
        <w:tblW w:w="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430"/>
        <w:gridCol w:w="1016"/>
        <w:gridCol w:w="1190"/>
        <w:gridCol w:w="960"/>
      </w:tblGrid>
      <w:tr w:rsidR="00680FCC" w:rsidRPr="00D61014" w:rsidTr="00680FCC">
        <w:trPr>
          <w:trHeight w:val="300"/>
        </w:trPr>
        <w:tc>
          <w:tcPr>
            <w:tcW w:w="828" w:type="dxa"/>
            <w:vMerge w:val="restart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proofErr w:type="spellStart"/>
            <w:r w:rsidRPr="00D61014">
              <w:rPr>
                <w:color w:val="000000"/>
              </w:rPr>
              <w:t>S.No</w:t>
            </w:r>
            <w:proofErr w:type="spellEnd"/>
            <w:r w:rsidRPr="00D61014">
              <w:rPr>
                <w:color w:val="000000"/>
              </w:rPr>
              <w:t>.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Germplasm</w:t>
            </w:r>
          </w:p>
        </w:tc>
        <w:tc>
          <w:tcPr>
            <w:tcW w:w="3166" w:type="dxa"/>
            <w:gridSpan w:val="3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jc w:val="center"/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% survival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vMerge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</w:p>
        </w:tc>
        <w:tc>
          <w:tcPr>
            <w:tcW w:w="1430" w:type="dxa"/>
            <w:vMerge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Control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induction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lethal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1437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16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1922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1941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2048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11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2058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2059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33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2113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2124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2153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80FCC" w:rsidRPr="00D61014" w:rsidTr="00680FCC">
        <w:trPr>
          <w:trHeight w:val="30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RG 3063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80FCC" w:rsidRPr="00D61014" w:rsidRDefault="00680FCC" w:rsidP="00680FCC">
            <w:pPr>
              <w:rPr>
                <w:color w:val="000000"/>
              </w:rPr>
            </w:pPr>
            <w:r w:rsidRPr="00D61014">
              <w:rPr>
                <w:color w:val="000000"/>
              </w:rPr>
              <w:t>30</w:t>
            </w:r>
          </w:p>
        </w:tc>
      </w:tr>
    </w:tbl>
    <w:p w:rsidR="00624146" w:rsidRPr="00D61014" w:rsidRDefault="00624146" w:rsidP="00624146">
      <w:pPr>
        <w:spacing w:line="360" w:lineRule="auto"/>
        <w:ind w:left="-540"/>
        <w:jc w:val="both"/>
      </w:pPr>
    </w:p>
    <w:p w:rsidR="00624146" w:rsidRPr="00D61014" w:rsidRDefault="00624146" w:rsidP="00624146">
      <w:pPr>
        <w:spacing w:line="480" w:lineRule="auto"/>
        <w:ind w:right="-158"/>
        <w:rPr>
          <w:b/>
          <w:bCs/>
        </w:rPr>
      </w:pPr>
    </w:p>
    <w:p w:rsidR="00624146" w:rsidRPr="00D61014" w:rsidRDefault="00624146" w:rsidP="00624146">
      <w:pPr>
        <w:spacing w:line="480" w:lineRule="auto"/>
        <w:ind w:right="-158"/>
        <w:rPr>
          <w:b/>
          <w:bCs/>
        </w:rPr>
      </w:pPr>
    </w:p>
    <w:p w:rsidR="00624146" w:rsidRPr="00D61014" w:rsidRDefault="00624146" w:rsidP="00624146">
      <w:pPr>
        <w:spacing w:line="480" w:lineRule="auto"/>
        <w:ind w:right="-158"/>
        <w:rPr>
          <w:b/>
          <w:bCs/>
        </w:rPr>
      </w:pPr>
    </w:p>
    <w:p w:rsidR="00624146" w:rsidRPr="00D61014" w:rsidRDefault="00624146" w:rsidP="00624146">
      <w:pPr>
        <w:spacing w:line="480" w:lineRule="auto"/>
        <w:ind w:right="-158"/>
        <w:rPr>
          <w:b/>
          <w:bCs/>
        </w:rPr>
      </w:pPr>
    </w:p>
    <w:p w:rsidR="00624146" w:rsidRPr="00D61014" w:rsidRDefault="00624146" w:rsidP="00624146">
      <w:pPr>
        <w:spacing w:line="480" w:lineRule="auto"/>
        <w:ind w:right="-158"/>
        <w:rPr>
          <w:b/>
          <w:bCs/>
        </w:rPr>
      </w:pPr>
    </w:p>
    <w:p w:rsidR="00624146" w:rsidRDefault="00624146" w:rsidP="00624146">
      <w:pPr>
        <w:spacing w:line="360" w:lineRule="auto"/>
        <w:ind w:left="-540" w:firstLine="540"/>
        <w:jc w:val="both"/>
      </w:pPr>
    </w:p>
    <w:p w:rsidR="00624146" w:rsidRDefault="00624146" w:rsidP="00624146">
      <w:pPr>
        <w:spacing w:line="360" w:lineRule="auto"/>
        <w:ind w:left="-540" w:firstLine="540"/>
        <w:jc w:val="both"/>
      </w:pPr>
    </w:p>
    <w:p w:rsidR="00680FCC" w:rsidRDefault="00680FCC" w:rsidP="00624146">
      <w:pPr>
        <w:spacing w:line="360" w:lineRule="auto"/>
        <w:ind w:firstLine="720"/>
        <w:jc w:val="both"/>
      </w:pPr>
    </w:p>
    <w:p w:rsidR="00624146" w:rsidRPr="00D61014" w:rsidRDefault="00624146" w:rsidP="00624146">
      <w:pPr>
        <w:spacing w:line="360" w:lineRule="auto"/>
        <w:ind w:firstLine="720"/>
        <w:jc w:val="both"/>
      </w:pPr>
      <w:r w:rsidRPr="00D61014">
        <w:t>Genotypes RG 1437, RG 1922, RG 2048, RG 2059,RG 3063 survived even at lethal temperature. RG 2059, RG 3063 recorded ≥40% (100, 40% resp.) survival at induction and ≥30% (33, 30% resp.) survival</w:t>
      </w:r>
      <w:r w:rsidR="00680FCC">
        <w:t xml:space="preserve"> at lethal temperature (Table 1</w:t>
      </w:r>
      <w:r w:rsidRPr="00D61014">
        <w:t xml:space="preserve">). </w:t>
      </w:r>
    </w:p>
    <w:p w:rsidR="00624146" w:rsidRPr="00D61014" w:rsidRDefault="00624146" w:rsidP="00624146">
      <w:pPr>
        <w:spacing w:line="480" w:lineRule="auto"/>
        <w:ind w:right="-158"/>
        <w:rPr>
          <w:bCs/>
        </w:rPr>
      </w:pPr>
      <w:r w:rsidRPr="00D61014">
        <w:rPr>
          <w:bCs/>
        </w:rPr>
        <w:t xml:space="preserve">Table </w:t>
      </w:r>
      <w:r w:rsidR="00680FCC">
        <w:rPr>
          <w:bCs/>
        </w:rPr>
        <w:t>2</w:t>
      </w:r>
      <w:r w:rsidRPr="00D61014">
        <w:rPr>
          <w:bCs/>
        </w:rPr>
        <w:t xml:space="preserve"> : Percent germination with PEG induced drought stress</w:t>
      </w:r>
    </w:p>
    <w:tbl>
      <w:tblPr>
        <w:tblW w:w="58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800"/>
        <w:gridCol w:w="1132"/>
        <w:gridCol w:w="1132"/>
        <w:gridCol w:w="1132"/>
      </w:tblGrid>
      <w:tr w:rsidR="00624146" w:rsidRPr="00D61014" w:rsidTr="006947E8">
        <w:trPr>
          <w:trHeight w:val="281"/>
        </w:trPr>
        <w:tc>
          <w:tcPr>
            <w:tcW w:w="701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proofErr w:type="spellStart"/>
            <w:r w:rsidRPr="00D61014">
              <w:rPr>
                <w:b/>
                <w:color w:val="000000"/>
              </w:rPr>
              <w:t>S.No</w:t>
            </w:r>
            <w:proofErr w:type="spellEnd"/>
            <w:r w:rsidRPr="00D61014">
              <w:rPr>
                <w:b/>
                <w:color w:val="000000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Germplasm</w:t>
            </w:r>
          </w:p>
        </w:tc>
        <w:tc>
          <w:tcPr>
            <w:tcW w:w="3396" w:type="dxa"/>
            <w:gridSpan w:val="3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jc w:val="center"/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 xml:space="preserve">% </w:t>
            </w:r>
            <w:proofErr w:type="spellStart"/>
            <w:r w:rsidRPr="00D61014">
              <w:rPr>
                <w:b/>
                <w:color w:val="000000"/>
              </w:rPr>
              <w:t>germintion</w:t>
            </w:r>
            <w:proofErr w:type="spellEnd"/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132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control</w:t>
            </w:r>
          </w:p>
        </w:tc>
        <w:tc>
          <w:tcPr>
            <w:tcW w:w="2264" w:type="dxa"/>
            <w:gridSpan w:val="2"/>
            <w:shd w:val="clear" w:color="auto" w:fill="auto"/>
            <w:vAlign w:val="bottom"/>
          </w:tcPr>
          <w:p w:rsidR="00624146" w:rsidRPr="00D61014" w:rsidRDefault="00624146" w:rsidP="006947E8">
            <w:pPr>
              <w:jc w:val="center"/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PEG concentration</w:t>
            </w: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-2 bars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-4 bars</w:t>
            </w: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89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37.5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152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16.7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272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33.3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289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415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25.0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1437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1941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2048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24.7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13.0</w:t>
            </w: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2058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  <w:tr w:rsidR="00624146" w:rsidRPr="00D61014" w:rsidTr="006947E8">
        <w:trPr>
          <w:trHeight w:val="281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3063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5.0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</w:tr>
    </w:tbl>
    <w:p w:rsidR="00624146" w:rsidRPr="00D61014" w:rsidRDefault="00624146" w:rsidP="00624146">
      <w:pPr>
        <w:spacing w:line="360" w:lineRule="auto"/>
        <w:ind w:left="-540" w:firstLine="540"/>
        <w:jc w:val="both"/>
        <w:rPr>
          <w:color w:val="000000"/>
        </w:rPr>
      </w:pPr>
    </w:p>
    <w:p w:rsidR="00624146" w:rsidRPr="00D61014" w:rsidRDefault="00624146" w:rsidP="00624146">
      <w:pPr>
        <w:spacing w:line="360" w:lineRule="auto"/>
        <w:ind w:firstLine="720"/>
        <w:jc w:val="both"/>
      </w:pPr>
      <w:r w:rsidRPr="00D61014">
        <w:rPr>
          <w:color w:val="000000"/>
        </w:rPr>
        <w:lastRenderedPageBreak/>
        <w:t xml:space="preserve">Out of 10 lines screened for drought tolerance with PEG, </w:t>
      </w:r>
      <w:r w:rsidRPr="00D61014">
        <w:t xml:space="preserve">only RG 2048 germinated (13%) at -4 bars and RG 89, RG 272, RG 415, RG 2048 (25-38%) showed germination at -2 bars drought stress (Table </w:t>
      </w:r>
      <w:r w:rsidR="00680FCC">
        <w:t>2</w:t>
      </w:r>
      <w:r w:rsidRPr="00D61014">
        <w:t xml:space="preserve">). None of the genotypes </w:t>
      </w:r>
      <w:r w:rsidRPr="00D61014">
        <w:rPr>
          <w:color w:val="000000"/>
        </w:rPr>
        <w:t xml:space="preserve">screened for salinity tolerance with </w:t>
      </w:r>
      <w:proofErr w:type="spellStart"/>
      <w:r w:rsidRPr="00D61014">
        <w:rPr>
          <w:color w:val="000000"/>
        </w:rPr>
        <w:t>NaCl</w:t>
      </w:r>
      <w:proofErr w:type="spellEnd"/>
      <w:r w:rsidRPr="00D61014">
        <w:rPr>
          <w:color w:val="000000"/>
        </w:rPr>
        <w:t xml:space="preserve"> solution </w:t>
      </w:r>
      <w:r w:rsidRPr="00D61014">
        <w:t xml:space="preserve">germinated at 150 </w:t>
      </w:r>
      <w:proofErr w:type="spellStart"/>
      <w:r w:rsidRPr="00D61014">
        <w:t>mmhos</w:t>
      </w:r>
      <w:proofErr w:type="spellEnd"/>
      <w:r w:rsidRPr="00D61014">
        <w:t xml:space="preserve"> </w:t>
      </w:r>
      <w:proofErr w:type="spellStart"/>
      <w:r w:rsidRPr="00D61014">
        <w:t>NaCl</w:t>
      </w:r>
      <w:proofErr w:type="spellEnd"/>
      <w:r w:rsidRPr="00D61014">
        <w:t xml:space="preserve"> solution. RG 72 (54%), RG 289 (37%) germinated at 100 </w:t>
      </w:r>
      <w:proofErr w:type="spellStart"/>
      <w:r w:rsidRPr="00D61014">
        <w:t>mmhos</w:t>
      </w:r>
      <w:proofErr w:type="spellEnd"/>
      <w:r w:rsidRPr="00D61014">
        <w:t xml:space="preserve"> </w:t>
      </w:r>
      <w:proofErr w:type="spellStart"/>
      <w:r w:rsidRPr="00D61014">
        <w:t>NaCl</w:t>
      </w:r>
      <w:proofErr w:type="spellEnd"/>
      <w:r w:rsidRPr="00D61014">
        <w:t xml:space="preserve"> solution. These two recorded high germination even at 50mmhos (RG 72: 100%),(RG 289 (59%)  followed by RG 373 (45%), RG 272 (30%) and RG 2113 (30%) (Table 10c) </w:t>
      </w:r>
    </w:p>
    <w:p w:rsidR="00624146" w:rsidRPr="00D61014" w:rsidRDefault="00624146" w:rsidP="00624146">
      <w:pPr>
        <w:spacing w:line="480" w:lineRule="auto"/>
        <w:ind w:right="-158"/>
        <w:rPr>
          <w:bCs/>
        </w:rPr>
      </w:pPr>
      <w:r w:rsidRPr="00D61014">
        <w:rPr>
          <w:bCs/>
        </w:rPr>
        <w:t xml:space="preserve">Table </w:t>
      </w:r>
      <w:r w:rsidR="00680FCC">
        <w:rPr>
          <w:bCs/>
        </w:rPr>
        <w:t>3</w:t>
      </w:r>
      <w:r w:rsidRPr="00D61014">
        <w:rPr>
          <w:bCs/>
        </w:rPr>
        <w:t xml:space="preserve"> :  Percent germination with </w:t>
      </w:r>
      <w:proofErr w:type="spellStart"/>
      <w:r w:rsidRPr="00D61014">
        <w:rPr>
          <w:bCs/>
        </w:rPr>
        <w:t>NaCl</w:t>
      </w:r>
      <w:proofErr w:type="spellEnd"/>
      <w:r w:rsidRPr="00D61014">
        <w:rPr>
          <w:bCs/>
        </w:rPr>
        <w:t xml:space="preserve"> induced salinity stress</w:t>
      </w:r>
    </w:p>
    <w:tbl>
      <w:tblPr>
        <w:tblW w:w="6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927"/>
        <w:gridCol w:w="1330"/>
        <w:gridCol w:w="1221"/>
        <w:gridCol w:w="1442"/>
      </w:tblGrid>
      <w:tr w:rsidR="00624146" w:rsidRPr="00D61014" w:rsidTr="006947E8">
        <w:trPr>
          <w:trHeight w:val="283"/>
        </w:trPr>
        <w:tc>
          <w:tcPr>
            <w:tcW w:w="735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proofErr w:type="spellStart"/>
            <w:r w:rsidRPr="00D61014">
              <w:rPr>
                <w:b/>
                <w:color w:val="000000"/>
              </w:rPr>
              <w:t>S.No</w:t>
            </w:r>
            <w:proofErr w:type="spellEnd"/>
            <w:r w:rsidRPr="00D61014">
              <w:rPr>
                <w:b/>
                <w:color w:val="000000"/>
              </w:rPr>
              <w:t>.</w:t>
            </w:r>
          </w:p>
        </w:tc>
        <w:tc>
          <w:tcPr>
            <w:tcW w:w="1927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Germplasm</w:t>
            </w:r>
          </w:p>
        </w:tc>
        <w:tc>
          <w:tcPr>
            <w:tcW w:w="3993" w:type="dxa"/>
            <w:gridSpan w:val="3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jc w:val="center"/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% Germination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  <w:tc>
          <w:tcPr>
            <w:tcW w:w="1330" w:type="dxa"/>
            <w:vMerge w:val="restart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b/>
                <w:color w:val="000000"/>
              </w:rPr>
              <w:t>control</w:t>
            </w:r>
          </w:p>
        </w:tc>
        <w:tc>
          <w:tcPr>
            <w:tcW w:w="2663" w:type="dxa"/>
            <w:gridSpan w:val="2"/>
            <w:shd w:val="clear" w:color="auto" w:fill="auto"/>
            <w:vAlign w:val="bottom"/>
          </w:tcPr>
          <w:p w:rsidR="00624146" w:rsidRPr="00D61014" w:rsidRDefault="00624146" w:rsidP="006947E8">
            <w:pPr>
              <w:jc w:val="center"/>
              <w:rPr>
                <w:b/>
                <w:color w:val="000000"/>
              </w:rPr>
            </w:pPr>
            <w:proofErr w:type="spellStart"/>
            <w:r w:rsidRPr="00D61014">
              <w:rPr>
                <w:b/>
                <w:color w:val="000000"/>
              </w:rPr>
              <w:t>NaCl</w:t>
            </w:r>
            <w:proofErr w:type="spellEnd"/>
            <w:r w:rsidRPr="00D61014">
              <w:rPr>
                <w:b/>
                <w:color w:val="000000"/>
              </w:rPr>
              <w:t xml:space="preserve"> concentration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</w:p>
        </w:tc>
        <w:tc>
          <w:tcPr>
            <w:tcW w:w="1330" w:type="dxa"/>
            <w:vMerge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50mM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b/>
                <w:color w:val="000000"/>
              </w:rPr>
            </w:pPr>
            <w:r w:rsidRPr="00D61014">
              <w:rPr>
                <w:b/>
                <w:color w:val="000000"/>
              </w:rPr>
              <w:t>100mM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54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59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37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373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45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1437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1759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7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1922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8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2113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30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27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  <w:tr w:rsidR="00624146" w:rsidRPr="00D61014" w:rsidTr="006947E8">
        <w:trPr>
          <w:trHeight w:val="283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RG 2059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100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624146" w:rsidRPr="00D61014" w:rsidRDefault="00624146" w:rsidP="006947E8">
            <w:pPr>
              <w:rPr>
                <w:color w:val="000000"/>
              </w:rPr>
            </w:pPr>
            <w:r w:rsidRPr="00D61014">
              <w:rPr>
                <w:color w:val="000000"/>
              </w:rPr>
              <w:t>0</w:t>
            </w:r>
          </w:p>
        </w:tc>
      </w:tr>
    </w:tbl>
    <w:p w:rsidR="00624146" w:rsidRDefault="00624146" w:rsidP="00624146">
      <w:pPr>
        <w:spacing w:line="480" w:lineRule="auto"/>
        <w:ind w:right="-158"/>
        <w:rPr>
          <w:b/>
          <w:bCs/>
        </w:rPr>
      </w:pPr>
    </w:p>
    <w:p w:rsidR="00A8179A" w:rsidRDefault="00A8179A"/>
    <w:sectPr w:rsidR="00A8179A" w:rsidSect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4146"/>
    <w:rsid w:val="00274509"/>
    <w:rsid w:val="00624146"/>
    <w:rsid w:val="00680FCC"/>
    <w:rsid w:val="00A8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Nicsi</cp:lastModifiedBy>
  <cp:revision>2</cp:revision>
  <dcterms:created xsi:type="dcterms:W3CDTF">2017-03-10T03:54:00Z</dcterms:created>
  <dcterms:modified xsi:type="dcterms:W3CDTF">2017-03-10T03:57:00Z</dcterms:modified>
</cp:coreProperties>
</file>