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DC" w:rsidRPr="00E772EC" w:rsidRDefault="003648DC" w:rsidP="003648DC">
      <w:pPr>
        <w:spacing w:line="360" w:lineRule="auto"/>
        <w:jc w:val="both"/>
        <w:rPr>
          <w:rFonts w:ascii="Times New Roman" w:hAnsi="Times New Roman" w:cs="Times New Roman"/>
          <w:b/>
          <w:bCs/>
          <w:sz w:val="24"/>
          <w:szCs w:val="24"/>
          <w:lang w:val="en-US"/>
        </w:rPr>
      </w:pPr>
      <w:r w:rsidRPr="00E772EC">
        <w:rPr>
          <w:rFonts w:ascii="Times New Roman" w:hAnsi="Times New Roman" w:cs="Times New Roman"/>
          <w:b/>
          <w:bCs/>
          <w:sz w:val="24"/>
          <w:szCs w:val="24"/>
          <w:lang w:val="en-US"/>
        </w:rPr>
        <w:t xml:space="preserve">Disease management of </w:t>
      </w:r>
      <w:proofErr w:type="spellStart"/>
      <w:r w:rsidRPr="00E772EC">
        <w:rPr>
          <w:rFonts w:ascii="Times New Roman" w:hAnsi="Times New Roman" w:cs="Times New Roman"/>
          <w:b/>
          <w:bCs/>
          <w:sz w:val="24"/>
          <w:szCs w:val="24"/>
          <w:lang w:val="en-US"/>
        </w:rPr>
        <w:t>Alternaria</w:t>
      </w:r>
      <w:proofErr w:type="spellEnd"/>
      <w:r w:rsidRPr="00E772EC">
        <w:rPr>
          <w:rFonts w:ascii="Times New Roman" w:hAnsi="Times New Roman" w:cs="Times New Roman"/>
          <w:b/>
          <w:bCs/>
          <w:sz w:val="24"/>
          <w:szCs w:val="24"/>
          <w:lang w:val="en-US"/>
        </w:rPr>
        <w:t xml:space="preserve"> leaf blight disease of sunflower</w:t>
      </w:r>
    </w:p>
    <w:p w:rsidR="003648DC" w:rsidRPr="0077430B" w:rsidRDefault="003648DC" w:rsidP="003648DC">
      <w:pPr>
        <w:pStyle w:val="Heading2"/>
        <w:spacing w:before="0" w:line="360" w:lineRule="auto"/>
        <w:rPr>
          <w:rFonts w:ascii="Times New Roman" w:hAnsi="Times New Roman" w:cs="Times New Roman"/>
          <w:b w:val="0"/>
          <w:bCs w:val="0"/>
          <w:color w:val="auto"/>
          <w:sz w:val="24"/>
          <w:szCs w:val="24"/>
        </w:rPr>
      </w:pPr>
      <w:r w:rsidRPr="0077430B">
        <w:rPr>
          <w:rFonts w:ascii="Times New Roman" w:hAnsi="Times New Roman" w:cs="Times New Roman"/>
          <w:b w:val="0"/>
          <w:bCs w:val="0"/>
          <w:color w:val="auto"/>
          <w:sz w:val="24"/>
          <w:szCs w:val="24"/>
        </w:rPr>
        <w:t xml:space="preserve">Several experiments were conducted and the integrated strategies developed </w:t>
      </w:r>
      <w:proofErr w:type="gramStart"/>
      <w:r w:rsidRPr="0077430B">
        <w:rPr>
          <w:rFonts w:ascii="Times New Roman" w:hAnsi="Times New Roman" w:cs="Times New Roman"/>
          <w:b w:val="0"/>
          <w:bCs w:val="0"/>
          <w:color w:val="auto"/>
          <w:sz w:val="24"/>
          <w:szCs w:val="24"/>
        </w:rPr>
        <w:t>areas</w:t>
      </w:r>
      <w:r>
        <w:rPr>
          <w:rFonts w:ascii="Times New Roman" w:hAnsi="Times New Roman" w:cs="Times New Roman"/>
          <w:b w:val="0"/>
          <w:bCs w:val="0"/>
          <w:color w:val="auto"/>
          <w:sz w:val="24"/>
          <w:szCs w:val="24"/>
        </w:rPr>
        <w:t xml:space="preserve"> :</w:t>
      </w:r>
      <w:proofErr w:type="gramEnd"/>
      <w:r>
        <w:rPr>
          <w:rFonts w:ascii="Times New Roman" w:hAnsi="Times New Roman" w:cs="Times New Roman"/>
          <w:b w:val="0"/>
          <w:bCs w:val="0"/>
          <w:color w:val="auto"/>
          <w:sz w:val="24"/>
          <w:szCs w:val="24"/>
        </w:rPr>
        <w:t>-</w:t>
      </w:r>
    </w:p>
    <w:p w:rsidR="003648DC" w:rsidRPr="00E772EC" w:rsidRDefault="003648DC" w:rsidP="003648DC">
      <w:pPr>
        <w:pStyle w:val="BodyText"/>
        <w:spacing w:after="0" w:line="360" w:lineRule="auto"/>
        <w:rPr>
          <w:rFonts w:ascii="Times New Roman" w:hAnsi="Times New Roman" w:cs="Times New Roman"/>
          <w:sz w:val="24"/>
          <w:szCs w:val="24"/>
        </w:rPr>
      </w:pPr>
      <w:r>
        <w:rPr>
          <w:szCs w:val="24"/>
        </w:rPr>
        <w:sym w:font="Symbol" w:char="F0A8"/>
      </w:r>
      <w:r>
        <w:rPr>
          <w:szCs w:val="24"/>
        </w:rPr>
        <w:t xml:space="preserve"> </w:t>
      </w:r>
      <w:r w:rsidRPr="00E772EC">
        <w:rPr>
          <w:rFonts w:ascii="Times New Roman" w:hAnsi="Times New Roman" w:cs="Times New Roman"/>
          <w:sz w:val="24"/>
          <w:szCs w:val="24"/>
        </w:rPr>
        <w:t xml:space="preserve">Removal and burning of infected plant residue reduces the </w:t>
      </w:r>
      <w:proofErr w:type="spellStart"/>
      <w:r w:rsidRPr="00E772EC">
        <w:rPr>
          <w:rFonts w:ascii="Times New Roman" w:hAnsi="Times New Roman" w:cs="Times New Roman"/>
          <w:sz w:val="24"/>
          <w:szCs w:val="24"/>
        </w:rPr>
        <w:t>inoculumn</w:t>
      </w:r>
      <w:proofErr w:type="spellEnd"/>
      <w:r w:rsidRPr="00E772EC">
        <w:rPr>
          <w:rFonts w:ascii="Times New Roman" w:hAnsi="Times New Roman" w:cs="Times New Roman"/>
          <w:sz w:val="24"/>
          <w:szCs w:val="24"/>
        </w:rPr>
        <w:t xml:space="preserve"> </w:t>
      </w:r>
      <w:proofErr w:type="gramStart"/>
      <w:r w:rsidRPr="00E772EC">
        <w:rPr>
          <w:rFonts w:ascii="Times New Roman" w:hAnsi="Times New Roman" w:cs="Times New Roman"/>
          <w:sz w:val="24"/>
          <w:szCs w:val="24"/>
        </w:rPr>
        <w:t>levels thereby minimizes</w:t>
      </w:r>
      <w:proofErr w:type="gramEnd"/>
      <w:r w:rsidRPr="00E772EC">
        <w:rPr>
          <w:rFonts w:ascii="Times New Roman" w:hAnsi="Times New Roman" w:cs="Times New Roman"/>
          <w:sz w:val="24"/>
          <w:szCs w:val="24"/>
        </w:rPr>
        <w:t xml:space="preserve"> the carryover of disease from season to season.</w:t>
      </w:r>
    </w:p>
    <w:p w:rsidR="003648DC" w:rsidRPr="00E772EC" w:rsidRDefault="003648DC" w:rsidP="003648DC">
      <w:pPr>
        <w:spacing w:line="360" w:lineRule="auto"/>
        <w:jc w:val="both"/>
        <w:rPr>
          <w:rFonts w:ascii="Times New Roman" w:hAnsi="Times New Roman" w:cs="Times New Roman"/>
          <w:sz w:val="24"/>
          <w:szCs w:val="24"/>
        </w:rPr>
      </w:pPr>
      <w:r w:rsidRPr="00E772EC">
        <w:rPr>
          <w:rFonts w:ascii="Times New Roman" w:hAnsi="Times New Roman" w:cs="Times New Roman"/>
          <w:sz w:val="24"/>
          <w:szCs w:val="24"/>
        </w:rPr>
        <w:sym w:font="Symbol" w:char="F0A8"/>
      </w:r>
      <w:r w:rsidRPr="00E772EC">
        <w:rPr>
          <w:rFonts w:ascii="Times New Roman" w:hAnsi="Times New Roman" w:cs="Times New Roman"/>
          <w:sz w:val="24"/>
          <w:szCs w:val="24"/>
        </w:rPr>
        <w:t xml:space="preserve"> Use of healthy seed reduces the initial </w:t>
      </w:r>
      <w:proofErr w:type="spellStart"/>
      <w:r w:rsidRPr="00E772EC">
        <w:rPr>
          <w:rFonts w:ascii="Times New Roman" w:hAnsi="Times New Roman" w:cs="Times New Roman"/>
          <w:sz w:val="24"/>
          <w:szCs w:val="24"/>
        </w:rPr>
        <w:t>inoculum</w:t>
      </w:r>
      <w:proofErr w:type="spellEnd"/>
      <w:r w:rsidRPr="00E772EC">
        <w:rPr>
          <w:rFonts w:ascii="Times New Roman" w:hAnsi="Times New Roman" w:cs="Times New Roman"/>
          <w:sz w:val="24"/>
          <w:szCs w:val="24"/>
        </w:rPr>
        <w:t xml:space="preserve"> load as the fungus is of seed borne in nature. </w:t>
      </w:r>
    </w:p>
    <w:p w:rsidR="003648DC" w:rsidRPr="00E772EC" w:rsidRDefault="003648DC" w:rsidP="003648DC">
      <w:pPr>
        <w:spacing w:line="360" w:lineRule="auto"/>
        <w:jc w:val="both"/>
        <w:rPr>
          <w:rFonts w:ascii="Times New Roman" w:hAnsi="Times New Roman" w:cs="Times New Roman"/>
          <w:sz w:val="24"/>
          <w:szCs w:val="24"/>
        </w:rPr>
      </w:pPr>
      <w:r w:rsidRPr="00E772EC">
        <w:rPr>
          <w:rFonts w:ascii="Times New Roman" w:hAnsi="Times New Roman" w:cs="Times New Roman"/>
          <w:sz w:val="24"/>
          <w:szCs w:val="24"/>
        </w:rPr>
        <w:sym w:font="Symbol" w:char="F0A8"/>
      </w:r>
      <w:r w:rsidRPr="00E772EC">
        <w:rPr>
          <w:rFonts w:ascii="Times New Roman" w:hAnsi="Times New Roman" w:cs="Times New Roman"/>
          <w:sz w:val="24"/>
          <w:szCs w:val="24"/>
        </w:rPr>
        <w:t xml:space="preserve">Occurrence and severity of the disease depends on the season and planting dates. The spring crop sown in late February will have higher incidence than the crop sown in first week of January. Mid September planting of sunflower in </w:t>
      </w:r>
      <w:proofErr w:type="spellStart"/>
      <w:r w:rsidRPr="00E772EC">
        <w:rPr>
          <w:rFonts w:ascii="Times New Roman" w:hAnsi="Times New Roman" w:cs="Times New Roman"/>
          <w:sz w:val="24"/>
          <w:szCs w:val="24"/>
        </w:rPr>
        <w:t>Nainital</w:t>
      </w:r>
      <w:proofErr w:type="spellEnd"/>
      <w:r w:rsidRPr="00E772EC">
        <w:rPr>
          <w:rFonts w:ascii="Times New Roman" w:hAnsi="Times New Roman" w:cs="Times New Roman"/>
          <w:sz w:val="24"/>
          <w:szCs w:val="24"/>
        </w:rPr>
        <w:t xml:space="preserve"> and </w:t>
      </w:r>
      <w:proofErr w:type="spellStart"/>
      <w:r w:rsidRPr="00E772EC">
        <w:rPr>
          <w:rFonts w:ascii="Times New Roman" w:hAnsi="Times New Roman" w:cs="Times New Roman"/>
          <w:sz w:val="24"/>
          <w:szCs w:val="24"/>
        </w:rPr>
        <w:t>Tarai</w:t>
      </w:r>
      <w:proofErr w:type="spellEnd"/>
      <w:r w:rsidRPr="00E772EC">
        <w:rPr>
          <w:rFonts w:ascii="Times New Roman" w:hAnsi="Times New Roman" w:cs="Times New Roman"/>
          <w:sz w:val="24"/>
          <w:szCs w:val="24"/>
        </w:rPr>
        <w:t xml:space="preserve"> region of </w:t>
      </w:r>
      <w:proofErr w:type="spellStart"/>
      <w:r w:rsidRPr="00E772EC">
        <w:rPr>
          <w:rFonts w:ascii="Times New Roman" w:hAnsi="Times New Roman" w:cs="Times New Roman"/>
          <w:sz w:val="24"/>
          <w:szCs w:val="24"/>
        </w:rPr>
        <w:t>Uttarakand</w:t>
      </w:r>
      <w:proofErr w:type="spellEnd"/>
      <w:r w:rsidRPr="00E772EC">
        <w:rPr>
          <w:rFonts w:ascii="Times New Roman" w:hAnsi="Times New Roman" w:cs="Times New Roman"/>
          <w:sz w:val="24"/>
          <w:szCs w:val="24"/>
        </w:rPr>
        <w:t xml:space="preserve"> keeps the crop free from major diseases particularly with low infection of leaf spot. </w:t>
      </w:r>
    </w:p>
    <w:p w:rsidR="003648DC" w:rsidRPr="00E772EC" w:rsidRDefault="003648DC" w:rsidP="003648DC">
      <w:pPr>
        <w:spacing w:line="360" w:lineRule="auto"/>
        <w:jc w:val="both"/>
        <w:rPr>
          <w:rFonts w:ascii="Times New Roman" w:hAnsi="Times New Roman" w:cs="Times New Roman"/>
          <w:sz w:val="24"/>
          <w:szCs w:val="24"/>
        </w:rPr>
      </w:pPr>
      <w:r w:rsidRPr="00E772EC">
        <w:rPr>
          <w:rFonts w:ascii="Times New Roman" w:hAnsi="Times New Roman" w:cs="Times New Roman"/>
          <w:sz w:val="24"/>
          <w:szCs w:val="24"/>
        </w:rPr>
        <w:sym w:font="Symbol" w:char="F0A8"/>
      </w:r>
      <w:proofErr w:type="gramStart"/>
      <w:r w:rsidRPr="00E772EC">
        <w:rPr>
          <w:rFonts w:ascii="Times New Roman" w:hAnsi="Times New Roman" w:cs="Times New Roman"/>
          <w:sz w:val="24"/>
          <w:szCs w:val="24"/>
        </w:rPr>
        <w:t xml:space="preserve">Early planting of sunflower during </w:t>
      </w:r>
      <w:proofErr w:type="spellStart"/>
      <w:r w:rsidRPr="00E772EC">
        <w:rPr>
          <w:rFonts w:ascii="Times New Roman" w:hAnsi="Times New Roman" w:cs="Times New Roman"/>
          <w:i/>
          <w:sz w:val="24"/>
          <w:szCs w:val="24"/>
        </w:rPr>
        <w:t>kharif</w:t>
      </w:r>
      <w:proofErr w:type="spellEnd"/>
      <w:r w:rsidRPr="00E772EC">
        <w:rPr>
          <w:rFonts w:ascii="Times New Roman" w:hAnsi="Times New Roman" w:cs="Times New Roman"/>
          <w:sz w:val="24"/>
          <w:szCs w:val="24"/>
        </w:rPr>
        <w:t xml:space="preserve"> season results in low occurrence of leaf spot.</w:t>
      </w:r>
      <w:proofErr w:type="gramEnd"/>
      <w:r w:rsidRPr="00E772EC">
        <w:rPr>
          <w:rFonts w:ascii="Times New Roman" w:hAnsi="Times New Roman" w:cs="Times New Roman"/>
          <w:sz w:val="24"/>
          <w:szCs w:val="24"/>
        </w:rPr>
        <w:t xml:space="preserve"> </w:t>
      </w:r>
      <w:r w:rsidRPr="00E772EC">
        <w:rPr>
          <w:rFonts w:ascii="Times New Roman" w:hAnsi="Times New Roman" w:cs="Times New Roman"/>
          <w:sz w:val="24"/>
          <w:szCs w:val="24"/>
        </w:rPr>
        <w:sym w:font="Symbol" w:char="F0A8"/>
      </w:r>
    </w:p>
    <w:p w:rsidR="003648DC" w:rsidRPr="00E772EC" w:rsidRDefault="003648DC" w:rsidP="003648DC">
      <w:pPr>
        <w:spacing w:line="360" w:lineRule="auto"/>
        <w:jc w:val="both"/>
        <w:rPr>
          <w:rFonts w:ascii="Times New Roman" w:hAnsi="Times New Roman" w:cs="Times New Roman"/>
          <w:sz w:val="24"/>
          <w:szCs w:val="24"/>
        </w:rPr>
      </w:pPr>
      <w:r w:rsidRPr="00E772EC">
        <w:rPr>
          <w:rFonts w:ascii="Times New Roman" w:hAnsi="Times New Roman" w:cs="Times New Roman"/>
          <w:sz w:val="24"/>
          <w:szCs w:val="24"/>
        </w:rPr>
        <w:sym w:font="Symbol" w:char="F0A8"/>
      </w:r>
      <w:r w:rsidRPr="00E772EC">
        <w:rPr>
          <w:rFonts w:ascii="Times New Roman" w:hAnsi="Times New Roman" w:cs="Times New Roman"/>
          <w:sz w:val="24"/>
          <w:szCs w:val="24"/>
        </w:rPr>
        <w:t xml:space="preserve"> Closer spacing induces more disease build up. Spacing of 60 x 30cm or 45 x 30 cm is optimum in reducing the build up of disease. </w:t>
      </w:r>
    </w:p>
    <w:p w:rsidR="003648DC" w:rsidRPr="00E772EC" w:rsidRDefault="003648DC" w:rsidP="003648DC">
      <w:pPr>
        <w:spacing w:line="360" w:lineRule="auto"/>
        <w:jc w:val="both"/>
        <w:rPr>
          <w:rFonts w:ascii="Times New Roman" w:hAnsi="Times New Roman" w:cs="Times New Roman"/>
          <w:sz w:val="24"/>
          <w:szCs w:val="24"/>
        </w:rPr>
      </w:pPr>
      <w:r w:rsidRPr="00E772EC">
        <w:rPr>
          <w:rFonts w:ascii="Times New Roman" w:hAnsi="Times New Roman" w:cs="Times New Roman"/>
          <w:sz w:val="24"/>
          <w:szCs w:val="24"/>
        </w:rPr>
        <w:sym w:font="Symbol" w:char="F0A8"/>
      </w:r>
      <w:proofErr w:type="spellStart"/>
      <w:r w:rsidRPr="00E772EC">
        <w:rPr>
          <w:rFonts w:ascii="Times New Roman" w:hAnsi="Times New Roman" w:cs="Times New Roman"/>
          <w:sz w:val="24"/>
          <w:szCs w:val="24"/>
        </w:rPr>
        <w:t>Alternaria</w:t>
      </w:r>
      <w:proofErr w:type="spellEnd"/>
      <w:r w:rsidRPr="00E772EC">
        <w:rPr>
          <w:rFonts w:ascii="Times New Roman" w:hAnsi="Times New Roman" w:cs="Times New Roman"/>
          <w:sz w:val="24"/>
          <w:szCs w:val="24"/>
        </w:rPr>
        <w:t xml:space="preserve"> leaf blight severity was less when normal package of practices were followed compared with low fertilization and farmers practice. </w:t>
      </w:r>
    </w:p>
    <w:p w:rsidR="003648DC" w:rsidRPr="00E772EC" w:rsidRDefault="003648DC" w:rsidP="003648DC">
      <w:pPr>
        <w:spacing w:line="360" w:lineRule="auto"/>
        <w:jc w:val="both"/>
        <w:rPr>
          <w:rFonts w:ascii="Times New Roman" w:hAnsi="Times New Roman" w:cs="Times New Roman"/>
          <w:sz w:val="24"/>
          <w:szCs w:val="24"/>
        </w:rPr>
      </w:pPr>
      <w:r w:rsidRPr="00E772EC">
        <w:rPr>
          <w:rFonts w:ascii="Times New Roman" w:hAnsi="Times New Roman" w:cs="Times New Roman"/>
          <w:sz w:val="24"/>
          <w:szCs w:val="24"/>
        </w:rPr>
        <w:sym w:font="Symbol" w:char="F0A8"/>
      </w:r>
      <w:r w:rsidRPr="00E772EC">
        <w:rPr>
          <w:rFonts w:ascii="Times New Roman" w:hAnsi="Times New Roman" w:cs="Times New Roman"/>
          <w:sz w:val="24"/>
          <w:szCs w:val="24"/>
        </w:rPr>
        <w:t xml:space="preserve">Seed treatment with </w:t>
      </w:r>
      <w:proofErr w:type="spellStart"/>
      <w:r w:rsidRPr="00E772EC">
        <w:rPr>
          <w:rFonts w:ascii="Times New Roman" w:hAnsi="Times New Roman" w:cs="Times New Roman"/>
          <w:sz w:val="24"/>
          <w:szCs w:val="24"/>
        </w:rPr>
        <w:t>thiram</w:t>
      </w:r>
      <w:proofErr w:type="spellEnd"/>
      <w:r w:rsidRPr="00E772EC">
        <w:rPr>
          <w:rFonts w:ascii="Times New Roman" w:hAnsi="Times New Roman" w:cs="Times New Roman"/>
          <w:sz w:val="24"/>
          <w:szCs w:val="24"/>
        </w:rPr>
        <w:t xml:space="preserve"> or </w:t>
      </w:r>
      <w:proofErr w:type="spellStart"/>
      <w:r w:rsidRPr="00E772EC">
        <w:rPr>
          <w:rFonts w:ascii="Times New Roman" w:hAnsi="Times New Roman" w:cs="Times New Roman"/>
          <w:sz w:val="24"/>
          <w:szCs w:val="24"/>
        </w:rPr>
        <w:t>captan</w:t>
      </w:r>
      <w:proofErr w:type="spellEnd"/>
      <w:r w:rsidRPr="00E772EC">
        <w:rPr>
          <w:rFonts w:ascii="Times New Roman" w:hAnsi="Times New Roman" w:cs="Times New Roman"/>
          <w:sz w:val="24"/>
          <w:szCs w:val="24"/>
        </w:rPr>
        <w:t xml:space="preserve"> 3g/kg or </w:t>
      </w:r>
      <w:proofErr w:type="spellStart"/>
      <w:r w:rsidRPr="00E772EC">
        <w:rPr>
          <w:rFonts w:ascii="Times New Roman" w:hAnsi="Times New Roman" w:cs="Times New Roman"/>
          <w:sz w:val="24"/>
          <w:szCs w:val="24"/>
        </w:rPr>
        <w:t>carbendazim</w:t>
      </w:r>
      <w:proofErr w:type="spellEnd"/>
      <w:r w:rsidRPr="00E772EC">
        <w:rPr>
          <w:rFonts w:ascii="Times New Roman" w:hAnsi="Times New Roman" w:cs="Times New Roman"/>
          <w:sz w:val="24"/>
          <w:szCs w:val="24"/>
        </w:rPr>
        <w:t xml:space="preserve"> at 1g /kg protects the seed from seed borne infection. </w:t>
      </w:r>
    </w:p>
    <w:p w:rsidR="003648DC" w:rsidRDefault="003648DC" w:rsidP="003648DC">
      <w:pPr>
        <w:spacing w:line="360" w:lineRule="auto"/>
        <w:jc w:val="both"/>
        <w:rPr>
          <w:rFonts w:ascii="Times New Roman" w:hAnsi="Times New Roman" w:cs="Times New Roman"/>
          <w:sz w:val="24"/>
          <w:szCs w:val="24"/>
          <w:lang w:val="en-US"/>
        </w:rPr>
      </w:pPr>
      <w:r w:rsidRPr="00E772EC">
        <w:rPr>
          <w:rFonts w:ascii="Times New Roman" w:hAnsi="Times New Roman" w:cs="Times New Roman"/>
          <w:sz w:val="24"/>
          <w:szCs w:val="24"/>
        </w:rPr>
        <w:sym w:font="Symbol" w:char="F0A8"/>
      </w:r>
      <w:r w:rsidRPr="00E772EC">
        <w:rPr>
          <w:rFonts w:ascii="Times New Roman" w:hAnsi="Times New Roman" w:cs="Times New Roman"/>
          <w:sz w:val="24"/>
          <w:szCs w:val="24"/>
        </w:rPr>
        <w:t xml:space="preserve">Spraying of </w:t>
      </w:r>
      <w:proofErr w:type="spellStart"/>
      <w:r w:rsidRPr="00E772EC">
        <w:rPr>
          <w:rFonts w:ascii="Times New Roman" w:hAnsi="Times New Roman" w:cs="Times New Roman"/>
          <w:sz w:val="24"/>
          <w:szCs w:val="24"/>
        </w:rPr>
        <w:t>mancozeb</w:t>
      </w:r>
      <w:proofErr w:type="spellEnd"/>
      <w:r w:rsidRPr="00E772EC">
        <w:rPr>
          <w:rFonts w:ascii="Times New Roman" w:hAnsi="Times New Roman" w:cs="Times New Roman"/>
          <w:sz w:val="24"/>
          <w:szCs w:val="24"/>
        </w:rPr>
        <w:t xml:space="preserve"> 0.3% four times at interval of 7-10 days is very effective in controlling the disease with an increase in yield by about 43 to 65%.  OR Spraying of </w:t>
      </w:r>
      <w:proofErr w:type="spellStart"/>
      <w:r w:rsidRPr="00E772EC">
        <w:rPr>
          <w:rFonts w:ascii="Times New Roman" w:hAnsi="Times New Roman" w:cs="Times New Roman"/>
          <w:sz w:val="24"/>
          <w:szCs w:val="24"/>
        </w:rPr>
        <w:t>carbendazim</w:t>
      </w:r>
      <w:proofErr w:type="spellEnd"/>
      <w:r w:rsidRPr="00E772EC">
        <w:rPr>
          <w:rFonts w:ascii="Times New Roman" w:hAnsi="Times New Roman" w:cs="Times New Roman"/>
          <w:sz w:val="24"/>
          <w:szCs w:val="24"/>
        </w:rPr>
        <w:t xml:space="preserve"> + </w:t>
      </w:r>
      <w:proofErr w:type="spellStart"/>
      <w:r w:rsidRPr="00E772EC">
        <w:rPr>
          <w:rFonts w:ascii="Times New Roman" w:hAnsi="Times New Roman" w:cs="Times New Roman"/>
          <w:sz w:val="24"/>
          <w:szCs w:val="24"/>
        </w:rPr>
        <w:t>mancozeb</w:t>
      </w:r>
      <w:proofErr w:type="spellEnd"/>
      <w:r w:rsidRPr="00E772EC">
        <w:rPr>
          <w:rFonts w:ascii="Times New Roman" w:hAnsi="Times New Roman" w:cs="Times New Roman"/>
          <w:sz w:val="24"/>
          <w:szCs w:val="24"/>
        </w:rPr>
        <w:t xml:space="preserve"> (1:1) three times at 15 days interval after disease appearance improves seed yield and reduces leaf spot. Spraying of </w:t>
      </w:r>
      <w:proofErr w:type="spellStart"/>
      <w:r w:rsidRPr="00E772EC">
        <w:rPr>
          <w:rFonts w:ascii="Times New Roman" w:hAnsi="Times New Roman" w:cs="Times New Roman"/>
          <w:sz w:val="24"/>
          <w:szCs w:val="24"/>
        </w:rPr>
        <w:t>Iprodione</w:t>
      </w:r>
      <w:proofErr w:type="spellEnd"/>
      <w:r w:rsidRPr="00E772EC">
        <w:rPr>
          <w:rFonts w:ascii="Times New Roman" w:hAnsi="Times New Roman" w:cs="Times New Roman"/>
          <w:sz w:val="24"/>
          <w:szCs w:val="24"/>
        </w:rPr>
        <w:t xml:space="preserve"> also reduces the disease. OR Spraying of </w:t>
      </w:r>
      <w:proofErr w:type="spellStart"/>
      <w:r w:rsidRPr="00E772EC">
        <w:rPr>
          <w:rFonts w:ascii="Times New Roman" w:hAnsi="Times New Roman" w:cs="Times New Roman"/>
          <w:sz w:val="24"/>
          <w:szCs w:val="24"/>
        </w:rPr>
        <w:t>propiconazole</w:t>
      </w:r>
      <w:proofErr w:type="spellEnd"/>
      <w:r w:rsidRPr="00E772EC">
        <w:rPr>
          <w:rFonts w:ascii="Times New Roman" w:hAnsi="Times New Roman" w:cs="Times New Roman"/>
          <w:sz w:val="24"/>
          <w:szCs w:val="24"/>
        </w:rPr>
        <w:t xml:space="preserve"> 1ml/l or hexaconazole 1ml/l three times at 30, 45 and 60 </w:t>
      </w:r>
      <w:r>
        <w:rPr>
          <w:rFonts w:ascii="Times New Roman" w:hAnsi="Times New Roman" w:cs="Times New Roman"/>
          <w:sz w:val="24"/>
          <w:szCs w:val="24"/>
        </w:rPr>
        <w:t>DAS</w:t>
      </w:r>
      <w:r w:rsidRPr="00E772EC">
        <w:rPr>
          <w:rFonts w:ascii="Times New Roman" w:hAnsi="Times New Roman" w:cs="Times New Roman"/>
          <w:sz w:val="24"/>
          <w:szCs w:val="24"/>
        </w:rPr>
        <w:t xml:space="preserve"> effectively reduced leaf spot disease.</w:t>
      </w:r>
      <w:r w:rsidRPr="006B643A">
        <w:rPr>
          <w:rFonts w:ascii="Times New Roman" w:hAnsi="Times New Roman" w:cs="Times New Roman"/>
          <w:sz w:val="24"/>
          <w:szCs w:val="24"/>
          <w:lang w:val="en-US"/>
        </w:rPr>
        <w:t xml:space="preserve"> </w:t>
      </w:r>
    </w:p>
    <w:p w:rsidR="003648DC" w:rsidRDefault="003648DC" w:rsidP="003648DC">
      <w:pPr>
        <w:spacing w:line="360" w:lineRule="auto"/>
        <w:jc w:val="both"/>
        <w:rPr>
          <w:rFonts w:ascii="Times New Roman" w:hAnsi="Times New Roman" w:cs="Times New Roman"/>
          <w:sz w:val="24"/>
          <w:szCs w:val="24"/>
          <w:lang w:val="en-US"/>
        </w:rPr>
      </w:pPr>
      <w:r w:rsidRPr="003648DC">
        <w:rPr>
          <w:rFonts w:ascii="Times New Roman" w:hAnsi="Times New Roman" w:cs="Times New Roman"/>
          <w:sz w:val="24"/>
          <w:szCs w:val="24"/>
          <w:lang w:val="en-US"/>
        </w:rPr>
        <w:lastRenderedPageBreak/>
        <w:drawing>
          <wp:inline distT="0" distB="0" distL="0" distR="0">
            <wp:extent cx="5216141" cy="1467059"/>
            <wp:effectExtent l="19050" t="0" r="3559" b="0"/>
            <wp:docPr id="2"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2850" cy="3382665"/>
                      <a:chOff x="152400" y="3352800"/>
                      <a:chExt cx="8832850" cy="3382665"/>
                    </a:xfrm>
                  </a:grpSpPr>
                  <a:grpSp>
                    <a:nvGrpSpPr>
                      <a:cNvPr id="13" name="Group 12"/>
                      <a:cNvGrpSpPr/>
                    </a:nvGrpSpPr>
                    <a:grpSpPr>
                      <a:xfrm>
                        <a:off x="152400" y="3352800"/>
                        <a:ext cx="8832850" cy="3382665"/>
                        <a:chOff x="152400" y="3352800"/>
                        <a:chExt cx="8832850" cy="3382665"/>
                      </a:xfrm>
                    </a:grpSpPr>
                    <a:sp>
                      <a:nvSpPr>
                        <a:cNvPr id="2056" name="Text Box 8"/>
                        <a:cNvSpPr txBox="1">
                          <a:spLocks noChangeArrowheads="1"/>
                        </a:cNvSpPr>
                      </a:nvSpPr>
                      <a:spPr bwMode="auto">
                        <a:xfrm>
                          <a:off x="457200" y="6273800"/>
                          <a:ext cx="1905000" cy="461665"/>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a:latin typeface="Times New Roman" pitchFamily="18" charset="0"/>
                                <a:cs typeface="Times New Roman" pitchFamily="18" charset="0"/>
                              </a:rPr>
                              <a:t>ST with Quintal </a:t>
                            </a:r>
                          </a:p>
                          <a:p>
                            <a:r>
                              <a:rPr lang="en-US" sz="1200" dirty="0">
                                <a:latin typeface="Times New Roman" pitchFamily="18" charset="0"/>
                                <a:cs typeface="Times New Roman" pitchFamily="18" charset="0"/>
                              </a:rPr>
                              <a:t>+ sprays of </a:t>
                            </a:r>
                            <a:r>
                              <a:rPr lang="en-US" sz="1200" dirty="0" err="1">
                                <a:latin typeface="Times New Roman" pitchFamily="18" charset="0"/>
                                <a:cs typeface="Times New Roman" pitchFamily="18" charset="0"/>
                              </a:rPr>
                              <a:t>propiconazole</a:t>
                            </a:r>
                            <a:endParaRPr lang="en-US" sz="1200" dirty="0">
                              <a:latin typeface="Times New Roman" pitchFamily="18" charset="0"/>
                              <a:cs typeface="Times New Roman" pitchFamily="18" charset="0"/>
                            </a:endParaRPr>
                          </a:p>
                        </a:txBody>
                        <a:useSpRect/>
                      </a:txSp>
                    </a:sp>
                    <a:pic>
                      <a:nvPicPr>
                        <a:cNvPr id="2052" name="Picture 3"/>
                        <a:cNvPicPr>
                          <a:picLocks noChangeAspect="1" noChangeArrowheads="1"/>
                        </a:cNvPicPr>
                      </a:nvPicPr>
                      <a:blipFill>
                        <a:blip r:embed="rId4">
                          <a:lum bright="-6000" contrast="14000"/>
                        </a:blip>
                        <a:srcRect/>
                        <a:stretch>
                          <a:fillRect/>
                        </a:stretch>
                      </a:blipFill>
                      <a:spPr bwMode="auto">
                        <a:xfrm>
                          <a:off x="152400" y="3352800"/>
                          <a:ext cx="2971800" cy="2895600"/>
                        </a:xfrm>
                        <a:prstGeom prst="rect">
                          <a:avLst/>
                        </a:prstGeom>
                        <a:noFill/>
                        <a:ln w="9525">
                          <a:solidFill>
                            <a:schemeClr val="tx1"/>
                          </a:solidFill>
                          <a:miter lim="800000"/>
                          <a:headEnd/>
                          <a:tailEnd/>
                        </a:ln>
                      </a:spPr>
                    </a:pic>
                    <a:grpSp>
                      <a:nvGrpSpPr>
                        <a:cNvPr id="5" name="Group 9"/>
                        <a:cNvGrpSpPr/>
                      </a:nvGrpSpPr>
                      <a:grpSpPr>
                        <a:xfrm>
                          <a:off x="3276600" y="3352800"/>
                          <a:ext cx="5708650" cy="3186898"/>
                          <a:chOff x="3276600" y="3352800"/>
                          <a:chExt cx="5708650" cy="3186898"/>
                        </a:xfrm>
                      </a:grpSpPr>
                      <a:pic>
                        <a:nvPicPr>
                          <a:cNvPr id="2051" name="Picture 1"/>
                          <a:cNvPicPr>
                            <a:picLocks noChangeAspect="1" noChangeArrowheads="1"/>
                          </a:cNvPicPr>
                        </a:nvPicPr>
                        <a:blipFill>
                          <a:blip r:embed="rId5">
                            <a:lum bright="10000" contrast="16000"/>
                          </a:blip>
                          <a:srcRect/>
                          <a:stretch>
                            <a:fillRect/>
                          </a:stretch>
                        </a:blipFill>
                        <a:spPr bwMode="auto">
                          <a:xfrm>
                            <a:off x="6172200" y="3352800"/>
                            <a:ext cx="2813050" cy="2895600"/>
                          </a:xfrm>
                          <a:prstGeom prst="rect">
                            <a:avLst/>
                          </a:prstGeom>
                          <a:noFill/>
                          <a:ln w="9525">
                            <a:solidFill>
                              <a:schemeClr val="tx1"/>
                            </a:solidFill>
                            <a:miter lim="800000"/>
                            <a:headEnd/>
                            <a:tailEnd/>
                          </a:ln>
                        </a:spPr>
                      </a:pic>
                      <a:pic>
                        <a:nvPicPr>
                          <a:cNvPr id="2053" name="Picture 2"/>
                          <a:cNvPicPr>
                            <a:picLocks noChangeAspect="1" noChangeArrowheads="1"/>
                          </a:cNvPicPr>
                        </a:nvPicPr>
                        <a:blipFill>
                          <a:blip r:embed="rId6">
                            <a:lum bright="14000" contrast="-14000"/>
                          </a:blip>
                          <a:srcRect/>
                          <a:stretch>
                            <a:fillRect/>
                          </a:stretch>
                        </a:blipFill>
                        <a:spPr bwMode="auto">
                          <a:xfrm>
                            <a:off x="3276600" y="3352800"/>
                            <a:ext cx="2820988" cy="2897188"/>
                          </a:xfrm>
                          <a:prstGeom prst="rect">
                            <a:avLst/>
                          </a:prstGeom>
                          <a:noFill/>
                          <a:ln w="9525">
                            <a:solidFill>
                              <a:schemeClr val="tx1"/>
                            </a:solidFill>
                            <a:miter lim="800000"/>
                            <a:headEnd/>
                            <a:tailEnd/>
                          </a:ln>
                        </a:spPr>
                      </a:pic>
                      <a:sp>
                        <a:nvSpPr>
                          <a:cNvPr id="2054" name="Rectangle 17"/>
                          <a:cNvSpPr>
                            <a:spLocks noChangeArrowheads="1"/>
                          </a:cNvSpPr>
                        </a:nvSpPr>
                        <a:spPr bwMode="auto">
                          <a:xfrm>
                            <a:off x="7162800" y="6248400"/>
                            <a:ext cx="1295400" cy="291298"/>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lnSpc>
                                  <a:spcPct val="115000"/>
                                </a:lnSpc>
                                <a:spcAft>
                                  <a:spcPts val="1000"/>
                                </a:spcAft>
                              </a:pPr>
                              <a:r>
                                <a:rPr lang="en-US" sz="1200" b="1" dirty="0">
                                  <a:latin typeface="Times New Roman" pitchFamily="18" charset="0"/>
                                  <a:ea typeface="Calibri" pitchFamily="34" charset="0"/>
                                  <a:cs typeface="Times New Roman" pitchFamily="18" charset="0"/>
                                </a:rPr>
                                <a:t>Control</a:t>
                              </a:r>
                              <a:endParaRPr lang="en-US" sz="1400" b="1" dirty="0">
                                <a:latin typeface="Calibri" pitchFamily="34" charset="0"/>
                                <a:ea typeface="Calibri" pitchFamily="34" charset="0"/>
                                <a:cs typeface="Times New Roman" pitchFamily="18" charset="0"/>
                              </a:endParaRPr>
                            </a:p>
                          </a:txBody>
                          <a:useSpRect/>
                        </a:txSp>
                      </a:sp>
                    </a:grpSp>
                    <a:sp>
                      <a:nvSpPr>
                        <a:cNvPr id="2057" name="Text Box 8"/>
                        <a:cNvSpPr txBox="1">
                          <a:spLocks noChangeArrowheads="1"/>
                        </a:cNvSpPr>
                      </a:nvSpPr>
                      <a:spPr bwMode="auto">
                        <a:xfrm>
                          <a:off x="3429000" y="6196013"/>
                          <a:ext cx="4419600" cy="523220"/>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latin typeface="Times New Roman" pitchFamily="18" charset="0"/>
                                <a:cs typeface="Times New Roman" pitchFamily="18" charset="0"/>
                              </a:rPr>
                              <a:t>ST with Quintal </a:t>
                            </a:r>
                          </a:p>
                          <a:p>
                            <a:r>
                              <a:rPr lang="en-US" sz="1400" dirty="0">
                                <a:latin typeface="Times New Roman" pitchFamily="18" charset="0"/>
                                <a:cs typeface="Times New Roman" pitchFamily="18" charset="0"/>
                              </a:rPr>
                              <a:t>+ sprays of </a:t>
                            </a:r>
                            <a:r>
                              <a:rPr lang="en-US" sz="1400" dirty="0" err="1">
                                <a:latin typeface="Times New Roman" pitchFamily="18" charset="0"/>
                                <a:cs typeface="Times New Roman" pitchFamily="18" charset="0"/>
                              </a:rPr>
                              <a:t>Difenoconazole</a:t>
                            </a:r>
                            <a:endParaRPr lang="en-US" sz="1400" dirty="0">
                              <a:latin typeface="Times New Roman" pitchFamily="18" charset="0"/>
                              <a:cs typeface="Times New Roman" pitchFamily="18" charset="0"/>
                            </a:endParaRPr>
                          </a:p>
                        </a:txBody>
                        <a:useSpRect/>
                      </a:txSp>
                    </a:sp>
                  </a:grpSp>
                </lc:lockedCanvas>
              </a:graphicData>
            </a:graphic>
          </wp:inline>
        </w:drawing>
      </w:r>
    </w:p>
    <w:p w:rsidR="003648DC" w:rsidRDefault="003648DC" w:rsidP="003648DC">
      <w:pPr>
        <w:spacing w:line="360" w:lineRule="auto"/>
        <w:jc w:val="both"/>
        <w:rPr>
          <w:rFonts w:ascii="Times New Roman" w:hAnsi="Times New Roman" w:cs="Times New Roman"/>
          <w:sz w:val="24"/>
          <w:szCs w:val="24"/>
          <w:lang w:val="en-US"/>
        </w:rPr>
      </w:pPr>
      <w:r w:rsidRPr="003648DC">
        <w:rPr>
          <w:rFonts w:ascii="Times New Roman" w:hAnsi="Times New Roman" w:cs="Times New Roman"/>
          <w:sz w:val="24"/>
          <w:szCs w:val="24"/>
          <w:lang w:val="en-US"/>
        </w:rPr>
        <w:drawing>
          <wp:inline distT="0" distB="0" distL="0" distR="0">
            <wp:extent cx="5216141" cy="1467059"/>
            <wp:effectExtent l="19050" t="0" r="3559" b="0"/>
            <wp:docPr id="1"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2850" cy="3382665"/>
                      <a:chOff x="152400" y="3352800"/>
                      <a:chExt cx="8832850" cy="3382665"/>
                    </a:xfrm>
                  </a:grpSpPr>
                  <a:grpSp>
                    <a:nvGrpSpPr>
                      <a:cNvPr id="13" name="Group 12"/>
                      <a:cNvGrpSpPr/>
                    </a:nvGrpSpPr>
                    <a:grpSpPr>
                      <a:xfrm>
                        <a:off x="152400" y="3352800"/>
                        <a:ext cx="8832850" cy="3382665"/>
                        <a:chOff x="152400" y="3352800"/>
                        <a:chExt cx="8832850" cy="3382665"/>
                      </a:xfrm>
                    </a:grpSpPr>
                    <a:sp>
                      <a:nvSpPr>
                        <a:cNvPr id="2056" name="Text Box 8"/>
                        <a:cNvSpPr txBox="1">
                          <a:spLocks noChangeArrowheads="1"/>
                        </a:cNvSpPr>
                      </a:nvSpPr>
                      <a:spPr bwMode="auto">
                        <a:xfrm>
                          <a:off x="457200" y="6273800"/>
                          <a:ext cx="1905000" cy="461665"/>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a:latin typeface="Times New Roman" pitchFamily="18" charset="0"/>
                                <a:cs typeface="Times New Roman" pitchFamily="18" charset="0"/>
                              </a:rPr>
                              <a:t>ST with Quintal </a:t>
                            </a:r>
                          </a:p>
                          <a:p>
                            <a:r>
                              <a:rPr lang="en-US" sz="1200" dirty="0">
                                <a:latin typeface="Times New Roman" pitchFamily="18" charset="0"/>
                                <a:cs typeface="Times New Roman" pitchFamily="18" charset="0"/>
                              </a:rPr>
                              <a:t>+ sprays of </a:t>
                            </a:r>
                            <a:r>
                              <a:rPr lang="en-US" sz="1200" dirty="0" err="1">
                                <a:latin typeface="Times New Roman" pitchFamily="18" charset="0"/>
                                <a:cs typeface="Times New Roman" pitchFamily="18" charset="0"/>
                              </a:rPr>
                              <a:t>propiconazole</a:t>
                            </a:r>
                            <a:endParaRPr lang="en-US" sz="1200" dirty="0">
                              <a:latin typeface="Times New Roman" pitchFamily="18" charset="0"/>
                              <a:cs typeface="Times New Roman" pitchFamily="18" charset="0"/>
                            </a:endParaRPr>
                          </a:p>
                        </a:txBody>
                        <a:useSpRect/>
                      </a:txSp>
                    </a:sp>
                    <a:pic>
                      <a:nvPicPr>
                        <a:cNvPr id="2052" name="Picture 3"/>
                        <a:cNvPicPr>
                          <a:picLocks noChangeAspect="1" noChangeArrowheads="1"/>
                        </a:cNvPicPr>
                      </a:nvPicPr>
                      <a:blipFill>
                        <a:blip r:embed="rId4">
                          <a:lum bright="-6000" contrast="14000"/>
                        </a:blip>
                        <a:srcRect/>
                        <a:stretch>
                          <a:fillRect/>
                        </a:stretch>
                      </a:blipFill>
                      <a:spPr bwMode="auto">
                        <a:xfrm>
                          <a:off x="152400" y="3352800"/>
                          <a:ext cx="2971800" cy="2895600"/>
                        </a:xfrm>
                        <a:prstGeom prst="rect">
                          <a:avLst/>
                        </a:prstGeom>
                        <a:noFill/>
                        <a:ln w="9525">
                          <a:solidFill>
                            <a:schemeClr val="tx1"/>
                          </a:solidFill>
                          <a:miter lim="800000"/>
                          <a:headEnd/>
                          <a:tailEnd/>
                        </a:ln>
                      </a:spPr>
                    </a:pic>
                    <a:grpSp>
                      <a:nvGrpSpPr>
                        <a:cNvPr id="5" name="Group 9"/>
                        <a:cNvGrpSpPr/>
                      </a:nvGrpSpPr>
                      <a:grpSpPr>
                        <a:xfrm>
                          <a:off x="3276600" y="3352800"/>
                          <a:ext cx="5708650" cy="3186898"/>
                          <a:chOff x="3276600" y="3352800"/>
                          <a:chExt cx="5708650" cy="3186898"/>
                        </a:xfrm>
                      </a:grpSpPr>
                      <a:pic>
                        <a:nvPicPr>
                          <a:cNvPr id="2051" name="Picture 1"/>
                          <a:cNvPicPr>
                            <a:picLocks noChangeAspect="1" noChangeArrowheads="1"/>
                          </a:cNvPicPr>
                        </a:nvPicPr>
                        <a:blipFill>
                          <a:blip r:embed="rId5">
                            <a:lum bright="10000" contrast="16000"/>
                          </a:blip>
                          <a:srcRect/>
                          <a:stretch>
                            <a:fillRect/>
                          </a:stretch>
                        </a:blipFill>
                        <a:spPr bwMode="auto">
                          <a:xfrm>
                            <a:off x="6172200" y="3352800"/>
                            <a:ext cx="2813050" cy="2895600"/>
                          </a:xfrm>
                          <a:prstGeom prst="rect">
                            <a:avLst/>
                          </a:prstGeom>
                          <a:noFill/>
                          <a:ln w="9525">
                            <a:solidFill>
                              <a:schemeClr val="tx1"/>
                            </a:solidFill>
                            <a:miter lim="800000"/>
                            <a:headEnd/>
                            <a:tailEnd/>
                          </a:ln>
                        </a:spPr>
                      </a:pic>
                      <a:pic>
                        <a:nvPicPr>
                          <a:cNvPr id="2053" name="Picture 2"/>
                          <a:cNvPicPr>
                            <a:picLocks noChangeAspect="1" noChangeArrowheads="1"/>
                          </a:cNvPicPr>
                        </a:nvPicPr>
                        <a:blipFill>
                          <a:blip r:embed="rId6">
                            <a:lum bright="14000" contrast="-14000"/>
                          </a:blip>
                          <a:srcRect/>
                          <a:stretch>
                            <a:fillRect/>
                          </a:stretch>
                        </a:blipFill>
                        <a:spPr bwMode="auto">
                          <a:xfrm>
                            <a:off x="3276600" y="3352800"/>
                            <a:ext cx="2820988" cy="2897188"/>
                          </a:xfrm>
                          <a:prstGeom prst="rect">
                            <a:avLst/>
                          </a:prstGeom>
                          <a:noFill/>
                          <a:ln w="9525">
                            <a:solidFill>
                              <a:schemeClr val="tx1"/>
                            </a:solidFill>
                            <a:miter lim="800000"/>
                            <a:headEnd/>
                            <a:tailEnd/>
                          </a:ln>
                        </a:spPr>
                      </a:pic>
                      <a:sp>
                        <a:nvSpPr>
                          <a:cNvPr id="2054" name="Rectangle 17"/>
                          <a:cNvSpPr>
                            <a:spLocks noChangeArrowheads="1"/>
                          </a:cNvSpPr>
                        </a:nvSpPr>
                        <a:spPr bwMode="auto">
                          <a:xfrm>
                            <a:off x="7162800" y="6248400"/>
                            <a:ext cx="1295400" cy="291298"/>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lnSpc>
                                  <a:spcPct val="115000"/>
                                </a:lnSpc>
                                <a:spcAft>
                                  <a:spcPts val="1000"/>
                                </a:spcAft>
                              </a:pPr>
                              <a:r>
                                <a:rPr lang="en-US" sz="1200" b="1" dirty="0">
                                  <a:latin typeface="Times New Roman" pitchFamily="18" charset="0"/>
                                  <a:ea typeface="Calibri" pitchFamily="34" charset="0"/>
                                  <a:cs typeface="Times New Roman" pitchFamily="18" charset="0"/>
                                </a:rPr>
                                <a:t>Control</a:t>
                              </a:r>
                              <a:endParaRPr lang="en-US" sz="1400" b="1" dirty="0">
                                <a:latin typeface="Calibri" pitchFamily="34" charset="0"/>
                                <a:ea typeface="Calibri" pitchFamily="34" charset="0"/>
                                <a:cs typeface="Times New Roman" pitchFamily="18" charset="0"/>
                              </a:endParaRPr>
                            </a:p>
                          </a:txBody>
                          <a:useSpRect/>
                        </a:txSp>
                      </a:sp>
                    </a:grpSp>
                    <a:sp>
                      <a:nvSpPr>
                        <a:cNvPr id="2057" name="Text Box 8"/>
                        <a:cNvSpPr txBox="1">
                          <a:spLocks noChangeArrowheads="1"/>
                        </a:cNvSpPr>
                      </a:nvSpPr>
                      <a:spPr bwMode="auto">
                        <a:xfrm>
                          <a:off x="3429000" y="6196013"/>
                          <a:ext cx="4419600" cy="523220"/>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latin typeface="Times New Roman" pitchFamily="18" charset="0"/>
                                <a:cs typeface="Times New Roman" pitchFamily="18" charset="0"/>
                              </a:rPr>
                              <a:t>ST with Quintal </a:t>
                            </a:r>
                          </a:p>
                          <a:p>
                            <a:r>
                              <a:rPr lang="en-US" sz="1400" dirty="0">
                                <a:latin typeface="Times New Roman" pitchFamily="18" charset="0"/>
                                <a:cs typeface="Times New Roman" pitchFamily="18" charset="0"/>
                              </a:rPr>
                              <a:t>+ sprays of </a:t>
                            </a:r>
                            <a:r>
                              <a:rPr lang="en-US" sz="1400" dirty="0" err="1">
                                <a:latin typeface="Times New Roman" pitchFamily="18" charset="0"/>
                                <a:cs typeface="Times New Roman" pitchFamily="18" charset="0"/>
                              </a:rPr>
                              <a:t>Difenoconazole</a:t>
                            </a:r>
                            <a:endParaRPr lang="en-US" sz="1400" dirty="0">
                              <a:latin typeface="Times New Roman" pitchFamily="18" charset="0"/>
                              <a:cs typeface="Times New Roman" pitchFamily="18" charset="0"/>
                            </a:endParaRPr>
                          </a:p>
                        </a:txBody>
                        <a:useSpRect/>
                      </a:txSp>
                    </a:sp>
                  </a:grpSp>
                </lc:lockedCanvas>
              </a:graphicData>
            </a:graphic>
          </wp:inline>
        </w:drawing>
      </w:r>
    </w:p>
    <w:p w:rsidR="003813A4" w:rsidRDefault="003813A4"/>
    <w:sectPr w:rsidR="003813A4" w:rsidSect="003813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48DC"/>
    <w:rsid w:val="003648DC"/>
    <w:rsid w:val="003813A4"/>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DC"/>
    <w:rPr>
      <w:lang w:val="en-IN" w:bidi="ta-IN"/>
    </w:rPr>
  </w:style>
  <w:style w:type="paragraph" w:styleId="Heading2">
    <w:name w:val="heading 2"/>
    <w:basedOn w:val="Normal"/>
    <w:next w:val="Normal"/>
    <w:link w:val="Heading2Char"/>
    <w:uiPriority w:val="9"/>
    <w:semiHidden/>
    <w:unhideWhenUsed/>
    <w:qFormat/>
    <w:rsid w:val="003648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648DC"/>
    <w:rPr>
      <w:rFonts w:asciiTheme="majorHAnsi" w:eastAsiaTheme="majorEastAsia" w:hAnsiTheme="majorHAnsi" w:cstheme="majorBidi"/>
      <w:b/>
      <w:bCs/>
      <w:color w:val="4F81BD" w:themeColor="accent1"/>
      <w:sz w:val="26"/>
      <w:szCs w:val="26"/>
      <w:lang w:val="en-IN" w:bidi="ta-IN"/>
    </w:rPr>
  </w:style>
  <w:style w:type="paragraph" w:styleId="BodyText">
    <w:name w:val="Body Text"/>
    <w:basedOn w:val="Normal"/>
    <w:link w:val="BodyTextChar"/>
    <w:rsid w:val="003648DC"/>
    <w:pPr>
      <w:spacing w:after="120"/>
    </w:pPr>
    <w:rPr>
      <w:rFonts w:ascii="Calibri" w:eastAsia="Times New Roman" w:hAnsi="Calibri" w:cs="Gautami"/>
      <w:sz w:val="20"/>
      <w:szCs w:val="20"/>
      <w:lang w:val="en-US" w:bidi="ar-SA"/>
    </w:rPr>
  </w:style>
  <w:style w:type="character" w:customStyle="1" w:styleId="BodyTextChar">
    <w:name w:val="Body Text Char"/>
    <w:basedOn w:val="DefaultParagraphFont"/>
    <w:link w:val="BodyText"/>
    <w:rsid w:val="003648DC"/>
    <w:rPr>
      <w:rFonts w:ascii="Calibri" w:eastAsia="Times New Roman" w:hAnsi="Calibri" w:cs="Gautami"/>
      <w:sz w:val="20"/>
      <w:szCs w:val="20"/>
    </w:rPr>
  </w:style>
  <w:style w:type="paragraph" w:styleId="BalloonText">
    <w:name w:val="Balloon Text"/>
    <w:basedOn w:val="Normal"/>
    <w:link w:val="BalloonTextChar"/>
    <w:uiPriority w:val="99"/>
    <w:semiHidden/>
    <w:unhideWhenUsed/>
    <w:rsid w:val="00364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8DC"/>
    <w:rPr>
      <w:rFonts w:ascii="Tahoma" w:hAnsi="Tahoma" w:cs="Tahoma"/>
      <w:sz w:val="16"/>
      <w:szCs w:val="16"/>
      <w:lang w:val="en-IN"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2017-06-02T05:40:00Z</dcterms:created>
  <dcterms:modified xsi:type="dcterms:W3CDTF">2017-06-02T05:41:00Z</dcterms:modified>
</cp:coreProperties>
</file>