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0E" w:rsidRPr="00D61014" w:rsidRDefault="00A1630E" w:rsidP="00A1630E">
      <w:pPr>
        <w:spacing w:line="360" w:lineRule="auto"/>
        <w:ind w:right="-158"/>
        <w:rPr>
          <w:b/>
          <w:bCs/>
        </w:rPr>
      </w:pPr>
      <w:r w:rsidRPr="00D61014">
        <w:rPr>
          <w:b/>
          <w:bCs/>
        </w:rPr>
        <w:t xml:space="preserve">Screening identified germplasm lines with drought tolerance under natural </w:t>
      </w:r>
      <w:proofErr w:type="spellStart"/>
      <w:r w:rsidRPr="00D61014">
        <w:rPr>
          <w:b/>
          <w:bCs/>
          <w:i/>
          <w:iCs/>
        </w:rPr>
        <w:t>kharif</w:t>
      </w:r>
      <w:proofErr w:type="spellEnd"/>
      <w:r w:rsidRPr="00D61014">
        <w:rPr>
          <w:b/>
          <w:bCs/>
        </w:rPr>
        <w:t xml:space="preserve"> condition (2</w:t>
      </w:r>
      <w:r w:rsidRPr="00D61014">
        <w:rPr>
          <w:b/>
          <w:bCs/>
          <w:vertAlign w:val="superscript"/>
        </w:rPr>
        <w:t>nd</w:t>
      </w:r>
      <w:r w:rsidRPr="00D61014">
        <w:rPr>
          <w:b/>
          <w:bCs/>
        </w:rPr>
        <w:t xml:space="preserve"> year)</w:t>
      </w:r>
    </w:p>
    <w:p w:rsidR="00A1630E" w:rsidRDefault="00A1630E" w:rsidP="00A1630E">
      <w:pPr>
        <w:spacing w:line="360" w:lineRule="auto"/>
        <w:ind w:left="-450" w:right="-158" w:firstLine="450"/>
        <w:jc w:val="both"/>
        <w:rPr>
          <w:color w:val="000000"/>
        </w:rPr>
      </w:pPr>
      <w:r w:rsidRPr="00D61014">
        <w:rPr>
          <w:color w:val="000000"/>
        </w:rPr>
        <w:t xml:space="preserve">Nine germplasm lines with known drought tolerance in previous experiments along with checks (48-1, DCH-519) were grown as rainfed crop during </w:t>
      </w:r>
      <w:proofErr w:type="spellStart"/>
      <w:r w:rsidRPr="00D61014">
        <w:rPr>
          <w:i/>
          <w:color w:val="000000"/>
        </w:rPr>
        <w:t>kharif</w:t>
      </w:r>
      <w:proofErr w:type="spellEnd"/>
      <w:r w:rsidRPr="00D61014">
        <w:rPr>
          <w:color w:val="000000"/>
        </w:rPr>
        <w:t xml:space="preserve">, 2015 with three replications in RBD. Data on crop growth, TDM at harvest, seed yield of different spike orders were recorded. Crop duration was reduced and all genotypes matured by 128 days. Total rainfall received during the crop growth period was 298.8mm. The genotypes RG 82, RG 298 showed early vigor with &gt;0.7 g/pl. dry weight followed by RG 1437 which is on par with checks (Table 1). Genotypes RG 298, RG 1826 and RG 1437 are dwarf with a height of up to 84 cm and with low node number. RG 89, EG 2797 grew &gt;130 cm.  Stem girth is more in RG 2797 and lowest in RG 1826. </w:t>
      </w:r>
    </w:p>
    <w:p w:rsidR="00A1630E" w:rsidRPr="00D61014" w:rsidRDefault="00A1630E" w:rsidP="00A1630E">
      <w:pPr>
        <w:spacing w:line="360" w:lineRule="auto"/>
        <w:ind w:left="-450" w:right="-158" w:firstLine="450"/>
        <w:jc w:val="both"/>
        <w:rPr>
          <w:color w:val="000000"/>
        </w:rPr>
      </w:pPr>
      <w:r w:rsidRPr="00D61014">
        <w:rPr>
          <w:color w:val="000000"/>
        </w:rPr>
        <w:t xml:space="preserve">Table 1. Data on early vigor, morphological characters of genotypes </w:t>
      </w:r>
    </w:p>
    <w:tbl>
      <w:tblPr>
        <w:tblpPr w:leftFromText="180" w:rightFromText="180" w:vertAnchor="page" w:horzAnchor="margin" w:tblpY="7291"/>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1388"/>
        <w:gridCol w:w="823"/>
        <w:gridCol w:w="910"/>
        <w:gridCol w:w="1083"/>
        <w:gridCol w:w="1296"/>
        <w:gridCol w:w="1296"/>
        <w:gridCol w:w="1143"/>
        <w:gridCol w:w="1071"/>
        <w:gridCol w:w="776"/>
      </w:tblGrid>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proofErr w:type="spellStart"/>
            <w:r w:rsidRPr="00D61014">
              <w:rPr>
                <w:color w:val="000000"/>
              </w:rPr>
              <w:t>S.No</w:t>
            </w:r>
            <w:proofErr w:type="spellEnd"/>
            <w:r w:rsidRPr="00D61014">
              <w:rPr>
                <w:color w:val="000000"/>
              </w:rPr>
              <w:t>.</w:t>
            </w:r>
          </w:p>
        </w:tc>
        <w:tc>
          <w:tcPr>
            <w:tcW w:w="1388" w:type="dxa"/>
            <w:shd w:val="clear" w:color="auto" w:fill="auto"/>
            <w:noWrap/>
            <w:vAlign w:val="bottom"/>
            <w:hideMark/>
          </w:tcPr>
          <w:p w:rsidR="00A1630E" w:rsidRPr="00D61014" w:rsidRDefault="00A1630E" w:rsidP="00750391">
            <w:pPr>
              <w:rPr>
                <w:color w:val="000000"/>
              </w:rPr>
            </w:pPr>
            <w:r w:rsidRPr="00D61014">
              <w:rPr>
                <w:color w:val="000000"/>
              </w:rPr>
              <w:t>Genotypes</w:t>
            </w:r>
          </w:p>
        </w:tc>
        <w:tc>
          <w:tcPr>
            <w:tcW w:w="823" w:type="dxa"/>
            <w:vAlign w:val="bottom"/>
          </w:tcPr>
          <w:p w:rsidR="00A1630E" w:rsidRPr="00D61014" w:rsidRDefault="00A1630E" w:rsidP="00750391">
            <w:pPr>
              <w:rPr>
                <w:b/>
                <w:bCs/>
                <w:color w:val="000000"/>
              </w:rPr>
            </w:pPr>
            <w:r w:rsidRPr="00D61014">
              <w:rPr>
                <w:b/>
                <w:bCs/>
                <w:color w:val="000000"/>
              </w:rPr>
              <w:t>Early vigor (g/pl.)</w:t>
            </w:r>
          </w:p>
        </w:tc>
        <w:tc>
          <w:tcPr>
            <w:tcW w:w="910" w:type="dxa"/>
            <w:shd w:val="clear" w:color="auto" w:fill="auto"/>
            <w:noWrap/>
            <w:vAlign w:val="bottom"/>
            <w:hideMark/>
          </w:tcPr>
          <w:p w:rsidR="00A1630E" w:rsidRPr="00D61014" w:rsidRDefault="00A1630E" w:rsidP="00750391">
            <w:pPr>
              <w:rPr>
                <w:b/>
                <w:bCs/>
                <w:color w:val="000000"/>
              </w:rPr>
            </w:pPr>
            <w:r w:rsidRPr="00D61014">
              <w:rPr>
                <w:b/>
                <w:bCs/>
                <w:color w:val="000000"/>
              </w:rPr>
              <w:t xml:space="preserve">Plant </w:t>
            </w:r>
          </w:p>
          <w:p w:rsidR="00A1630E" w:rsidRPr="00D61014" w:rsidRDefault="00A1630E" w:rsidP="00750391">
            <w:pPr>
              <w:rPr>
                <w:b/>
                <w:bCs/>
                <w:color w:val="000000"/>
              </w:rPr>
            </w:pPr>
            <w:r w:rsidRPr="00D61014">
              <w:rPr>
                <w:b/>
                <w:bCs/>
                <w:color w:val="000000"/>
              </w:rPr>
              <w:t>Height (cm)</w:t>
            </w:r>
          </w:p>
        </w:tc>
        <w:tc>
          <w:tcPr>
            <w:tcW w:w="1083" w:type="dxa"/>
            <w:shd w:val="clear" w:color="auto" w:fill="auto"/>
            <w:noWrap/>
            <w:vAlign w:val="bottom"/>
            <w:hideMark/>
          </w:tcPr>
          <w:p w:rsidR="00A1630E" w:rsidRPr="00D61014" w:rsidRDefault="00A1630E" w:rsidP="00750391">
            <w:pPr>
              <w:rPr>
                <w:b/>
                <w:bCs/>
                <w:color w:val="000000"/>
              </w:rPr>
            </w:pPr>
            <w:r w:rsidRPr="00D61014">
              <w:rPr>
                <w:b/>
                <w:bCs/>
                <w:color w:val="000000"/>
              </w:rPr>
              <w:t xml:space="preserve">Primary  node </w:t>
            </w:r>
          </w:p>
          <w:p w:rsidR="00A1630E" w:rsidRPr="00D61014" w:rsidRDefault="00A1630E" w:rsidP="00750391">
            <w:pPr>
              <w:rPr>
                <w:b/>
                <w:bCs/>
                <w:color w:val="000000"/>
              </w:rPr>
            </w:pPr>
            <w:r w:rsidRPr="00D61014">
              <w:rPr>
                <w:b/>
                <w:bCs/>
                <w:color w:val="000000"/>
              </w:rPr>
              <w:t xml:space="preserve">no. </w:t>
            </w:r>
          </w:p>
        </w:tc>
        <w:tc>
          <w:tcPr>
            <w:tcW w:w="1296" w:type="dxa"/>
            <w:shd w:val="clear" w:color="auto" w:fill="auto"/>
            <w:noWrap/>
            <w:vAlign w:val="bottom"/>
            <w:hideMark/>
          </w:tcPr>
          <w:p w:rsidR="00A1630E" w:rsidRPr="00D61014" w:rsidRDefault="00A1630E" w:rsidP="00750391">
            <w:pPr>
              <w:rPr>
                <w:b/>
                <w:bCs/>
                <w:color w:val="000000"/>
              </w:rPr>
            </w:pPr>
            <w:r w:rsidRPr="00D61014">
              <w:rPr>
                <w:b/>
                <w:bCs/>
                <w:color w:val="000000"/>
              </w:rPr>
              <w:t xml:space="preserve">Secondary </w:t>
            </w:r>
          </w:p>
          <w:p w:rsidR="00A1630E" w:rsidRPr="00D61014" w:rsidRDefault="00A1630E" w:rsidP="00750391">
            <w:pPr>
              <w:rPr>
                <w:b/>
                <w:bCs/>
                <w:color w:val="000000"/>
              </w:rPr>
            </w:pPr>
            <w:r w:rsidRPr="00D61014">
              <w:rPr>
                <w:b/>
                <w:bCs/>
                <w:color w:val="000000"/>
              </w:rPr>
              <w:t>branch no.</w:t>
            </w:r>
          </w:p>
        </w:tc>
        <w:tc>
          <w:tcPr>
            <w:tcW w:w="1296" w:type="dxa"/>
            <w:shd w:val="clear" w:color="auto" w:fill="auto"/>
            <w:noWrap/>
            <w:vAlign w:val="bottom"/>
            <w:hideMark/>
          </w:tcPr>
          <w:p w:rsidR="00A1630E" w:rsidRPr="00D61014" w:rsidRDefault="00A1630E" w:rsidP="00750391">
            <w:pPr>
              <w:rPr>
                <w:b/>
                <w:bCs/>
                <w:color w:val="000000"/>
              </w:rPr>
            </w:pPr>
            <w:r w:rsidRPr="00D61014">
              <w:rPr>
                <w:b/>
                <w:bCs/>
                <w:color w:val="000000"/>
              </w:rPr>
              <w:t xml:space="preserve">Secondary </w:t>
            </w:r>
          </w:p>
          <w:p w:rsidR="00A1630E" w:rsidRPr="00D61014" w:rsidRDefault="00A1630E" w:rsidP="00750391">
            <w:pPr>
              <w:rPr>
                <w:b/>
                <w:bCs/>
                <w:color w:val="000000"/>
              </w:rPr>
            </w:pPr>
            <w:r w:rsidRPr="00D61014">
              <w:rPr>
                <w:b/>
                <w:bCs/>
                <w:color w:val="000000"/>
              </w:rPr>
              <w:t xml:space="preserve">node </w:t>
            </w:r>
          </w:p>
          <w:p w:rsidR="00A1630E" w:rsidRPr="00D61014" w:rsidRDefault="00A1630E" w:rsidP="00750391">
            <w:pPr>
              <w:rPr>
                <w:b/>
                <w:bCs/>
                <w:color w:val="000000"/>
              </w:rPr>
            </w:pPr>
            <w:r w:rsidRPr="00D61014">
              <w:rPr>
                <w:b/>
                <w:bCs/>
                <w:color w:val="000000"/>
              </w:rPr>
              <w:t>no.</w:t>
            </w:r>
          </w:p>
        </w:tc>
        <w:tc>
          <w:tcPr>
            <w:tcW w:w="1143" w:type="dxa"/>
            <w:shd w:val="clear" w:color="auto" w:fill="auto"/>
            <w:noWrap/>
            <w:vAlign w:val="bottom"/>
            <w:hideMark/>
          </w:tcPr>
          <w:p w:rsidR="00A1630E" w:rsidRPr="00D61014" w:rsidRDefault="00A1630E" w:rsidP="00750391">
            <w:pPr>
              <w:rPr>
                <w:b/>
                <w:bCs/>
                <w:color w:val="000000"/>
              </w:rPr>
            </w:pPr>
            <w:r w:rsidRPr="00D61014">
              <w:rPr>
                <w:b/>
                <w:bCs/>
                <w:color w:val="000000"/>
              </w:rPr>
              <w:t xml:space="preserve">Tertiary. </w:t>
            </w:r>
          </w:p>
          <w:p w:rsidR="00A1630E" w:rsidRPr="00D61014" w:rsidRDefault="00A1630E" w:rsidP="00750391">
            <w:pPr>
              <w:rPr>
                <w:b/>
                <w:bCs/>
                <w:color w:val="000000"/>
              </w:rPr>
            </w:pPr>
            <w:r w:rsidRPr="00D61014">
              <w:rPr>
                <w:b/>
                <w:bCs/>
                <w:color w:val="000000"/>
              </w:rPr>
              <w:t>branch no.</w:t>
            </w:r>
          </w:p>
        </w:tc>
        <w:tc>
          <w:tcPr>
            <w:tcW w:w="1071" w:type="dxa"/>
            <w:shd w:val="clear" w:color="auto" w:fill="auto"/>
            <w:noWrap/>
            <w:vAlign w:val="bottom"/>
            <w:hideMark/>
          </w:tcPr>
          <w:p w:rsidR="00A1630E" w:rsidRPr="00D61014" w:rsidRDefault="00A1630E" w:rsidP="00750391">
            <w:pPr>
              <w:rPr>
                <w:b/>
                <w:bCs/>
                <w:color w:val="000000"/>
              </w:rPr>
            </w:pPr>
            <w:proofErr w:type="spellStart"/>
            <w:r w:rsidRPr="00D61014">
              <w:rPr>
                <w:b/>
                <w:bCs/>
                <w:color w:val="000000"/>
              </w:rPr>
              <w:t>Tert</w:t>
            </w:r>
            <w:proofErr w:type="spellEnd"/>
            <w:r w:rsidRPr="00D61014">
              <w:rPr>
                <w:b/>
                <w:bCs/>
                <w:color w:val="000000"/>
              </w:rPr>
              <w:t xml:space="preserve">. node </w:t>
            </w:r>
          </w:p>
          <w:p w:rsidR="00A1630E" w:rsidRPr="00D61014" w:rsidRDefault="00A1630E" w:rsidP="00750391">
            <w:pPr>
              <w:rPr>
                <w:b/>
                <w:bCs/>
                <w:color w:val="000000"/>
              </w:rPr>
            </w:pPr>
            <w:r w:rsidRPr="00D61014">
              <w:rPr>
                <w:b/>
                <w:bCs/>
                <w:color w:val="000000"/>
              </w:rPr>
              <w:t>no.</w:t>
            </w:r>
          </w:p>
        </w:tc>
        <w:tc>
          <w:tcPr>
            <w:tcW w:w="776" w:type="dxa"/>
          </w:tcPr>
          <w:p w:rsidR="00A1630E" w:rsidRPr="00D61014" w:rsidRDefault="00A1630E" w:rsidP="00750391">
            <w:pPr>
              <w:rPr>
                <w:b/>
                <w:bCs/>
                <w:color w:val="000000"/>
              </w:rPr>
            </w:pPr>
            <w:r w:rsidRPr="00D61014">
              <w:rPr>
                <w:b/>
                <w:bCs/>
                <w:color w:val="000000"/>
              </w:rPr>
              <w:t>stem girth</w:t>
            </w:r>
          </w:p>
          <w:p w:rsidR="00A1630E" w:rsidRPr="00D61014" w:rsidRDefault="00A1630E" w:rsidP="00750391">
            <w:pPr>
              <w:rPr>
                <w:b/>
                <w:bCs/>
                <w:color w:val="000000"/>
              </w:rPr>
            </w:pPr>
            <w:r w:rsidRPr="00D61014">
              <w:rPr>
                <w:b/>
                <w:bCs/>
                <w:color w:val="000000"/>
              </w:rPr>
              <w:t>(mm)</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Pr>
                <w:color w:val="000000"/>
              </w:rPr>
              <w:t>1</w:t>
            </w:r>
          </w:p>
        </w:tc>
        <w:tc>
          <w:tcPr>
            <w:tcW w:w="1388" w:type="dxa"/>
            <w:shd w:val="clear" w:color="auto" w:fill="auto"/>
            <w:noWrap/>
            <w:vAlign w:val="bottom"/>
            <w:hideMark/>
          </w:tcPr>
          <w:p w:rsidR="00A1630E" w:rsidRPr="00D61014" w:rsidRDefault="00A1630E" w:rsidP="00750391">
            <w:pPr>
              <w:rPr>
                <w:color w:val="000000"/>
              </w:rPr>
            </w:pPr>
            <w:r w:rsidRPr="00D61014">
              <w:rPr>
                <w:color w:val="000000"/>
              </w:rPr>
              <w:t>RG 82</w:t>
            </w:r>
          </w:p>
        </w:tc>
        <w:tc>
          <w:tcPr>
            <w:tcW w:w="823" w:type="dxa"/>
            <w:vAlign w:val="bottom"/>
          </w:tcPr>
          <w:p w:rsidR="00A1630E" w:rsidRPr="00D61014" w:rsidRDefault="00A1630E" w:rsidP="00750391">
            <w:pPr>
              <w:rPr>
                <w:color w:val="000000"/>
              </w:rPr>
            </w:pPr>
            <w:r w:rsidRPr="00D61014">
              <w:rPr>
                <w:color w:val="000000"/>
              </w:rPr>
              <w:t>0.76</w:t>
            </w:r>
          </w:p>
        </w:tc>
        <w:tc>
          <w:tcPr>
            <w:tcW w:w="910" w:type="dxa"/>
            <w:shd w:val="clear" w:color="auto" w:fill="auto"/>
            <w:noWrap/>
            <w:vAlign w:val="bottom"/>
            <w:hideMark/>
          </w:tcPr>
          <w:p w:rsidR="00A1630E" w:rsidRPr="00D61014" w:rsidRDefault="00A1630E" w:rsidP="00750391">
            <w:pPr>
              <w:rPr>
                <w:color w:val="000000"/>
              </w:rPr>
            </w:pPr>
            <w:r w:rsidRPr="00D61014">
              <w:rPr>
                <w:color w:val="000000"/>
              </w:rPr>
              <w:t>129.8</w:t>
            </w:r>
          </w:p>
        </w:tc>
        <w:tc>
          <w:tcPr>
            <w:tcW w:w="1083" w:type="dxa"/>
            <w:shd w:val="clear" w:color="auto" w:fill="auto"/>
            <w:noWrap/>
            <w:vAlign w:val="bottom"/>
            <w:hideMark/>
          </w:tcPr>
          <w:p w:rsidR="00A1630E" w:rsidRPr="00D61014" w:rsidRDefault="00A1630E" w:rsidP="00750391">
            <w:pPr>
              <w:rPr>
                <w:color w:val="000000"/>
              </w:rPr>
            </w:pPr>
            <w:r w:rsidRPr="00D61014">
              <w:rPr>
                <w:color w:val="000000"/>
              </w:rPr>
              <w:t>15</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3</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6</w:t>
            </w:r>
          </w:p>
        </w:tc>
        <w:tc>
          <w:tcPr>
            <w:tcW w:w="1143" w:type="dxa"/>
            <w:shd w:val="clear" w:color="auto" w:fill="auto"/>
            <w:noWrap/>
            <w:vAlign w:val="bottom"/>
            <w:hideMark/>
          </w:tcPr>
          <w:p w:rsidR="00A1630E" w:rsidRPr="00D61014" w:rsidRDefault="00A1630E" w:rsidP="00750391">
            <w:pPr>
              <w:rPr>
                <w:color w:val="000000"/>
              </w:rPr>
            </w:pPr>
            <w:r w:rsidRPr="00D61014">
              <w:rPr>
                <w:color w:val="000000"/>
              </w:rPr>
              <w:t>4</w:t>
            </w:r>
          </w:p>
        </w:tc>
        <w:tc>
          <w:tcPr>
            <w:tcW w:w="1071" w:type="dxa"/>
            <w:shd w:val="clear" w:color="auto" w:fill="auto"/>
            <w:noWrap/>
            <w:vAlign w:val="bottom"/>
            <w:hideMark/>
          </w:tcPr>
          <w:p w:rsidR="00A1630E" w:rsidRPr="00D61014" w:rsidRDefault="00A1630E" w:rsidP="00750391">
            <w:pPr>
              <w:rPr>
                <w:color w:val="000000"/>
              </w:rPr>
            </w:pPr>
            <w:r w:rsidRPr="00D61014">
              <w:rPr>
                <w:color w:val="000000"/>
              </w:rPr>
              <w:t>6</w:t>
            </w:r>
          </w:p>
        </w:tc>
        <w:tc>
          <w:tcPr>
            <w:tcW w:w="776" w:type="dxa"/>
            <w:vAlign w:val="bottom"/>
          </w:tcPr>
          <w:p w:rsidR="00A1630E" w:rsidRPr="00D61014" w:rsidRDefault="00A1630E" w:rsidP="00750391">
            <w:pPr>
              <w:rPr>
                <w:color w:val="000000"/>
              </w:rPr>
            </w:pPr>
            <w:r w:rsidRPr="00D61014">
              <w:rPr>
                <w:color w:val="000000"/>
              </w:rPr>
              <w:t>27.9</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2</w:t>
            </w:r>
          </w:p>
        </w:tc>
        <w:tc>
          <w:tcPr>
            <w:tcW w:w="1388" w:type="dxa"/>
            <w:shd w:val="clear" w:color="auto" w:fill="auto"/>
            <w:noWrap/>
            <w:vAlign w:val="bottom"/>
            <w:hideMark/>
          </w:tcPr>
          <w:p w:rsidR="00A1630E" w:rsidRPr="00D61014" w:rsidRDefault="00A1630E" w:rsidP="00750391">
            <w:pPr>
              <w:rPr>
                <w:color w:val="000000"/>
              </w:rPr>
            </w:pPr>
            <w:r w:rsidRPr="00D61014">
              <w:rPr>
                <w:color w:val="000000"/>
              </w:rPr>
              <w:t>RG 89</w:t>
            </w:r>
          </w:p>
        </w:tc>
        <w:tc>
          <w:tcPr>
            <w:tcW w:w="823" w:type="dxa"/>
            <w:vAlign w:val="bottom"/>
          </w:tcPr>
          <w:p w:rsidR="00A1630E" w:rsidRPr="00D61014" w:rsidRDefault="00A1630E" w:rsidP="00750391">
            <w:pPr>
              <w:rPr>
                <w:color w:val="000000"/>
              </w:rPr>
            </w:pPr>
            <w:r w:rsidRPr="00D61014">
              <w:rPr>
                <w:color w:val="000000"/>
              </w:rPr>
              <w:t>0.56</w:t>
            </w:r>
          </w:p>
        </w:tc>
        <w:tc>
          <w:tcPr>
            <w:tcW w:w="910" w:type="dxa"/>
            <w:shd w:val="clear" w:color="auto" w:fill="auto"/>
            <w:noWrap/>
            <w:vAlign w:val="bottom"/>
            <w:hideMark/>
          </w:tcPr>
          <w:p w:rsidR="00A1630E" w:rsidRPr="00D61014" w:rsidRDefault="00A1630E" w:rsidP="00750391">
            <w:pPr>
              <w:rPr>
                <w:color w:val="000000"/>
              </w:rPr>
            </w:pPr>
            <w:r w:rsidRPr="00D61014">
              <w:rPr>
                <w:color w:val="000000"/>
              </w:rPr>
              <w:t>164.3</w:t>
            </w:r>
          </w:p>
        </w:tc>
        <w:tc>
          <w:tcPr>
            <w:tcW w:w="1083" w:type="dxa"/>
            <w:shd w:val="clear" w:color="auto" w:fill="auto"/>
            <w:noWrap/>
            <w:vAlign w:val="bottom"/>
            <w:hideMark/>
          </w:tcPr>
          <w:p w:rsidR="00A1630E" w:rsidRPr="00D61014" w:rsidRDefault="00A1630E" w:rsidP="00750391">
            <w:pPr>
              <w:rPr>
                <w:color w:val="000000"/>
              </w:rPr>
            </w:pPr>
            <w:r w:rsidRPr="00D61014">
              <w:rPr>
                <w:color w:val="000000"/>
              </w:rPr>
              <w:t>15</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3</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9</w:t>
            </w:r>
          </w:p>
        </w:tc>
        <w:tc>
          <w:tcPr>
            <w:tcW w:w="1143" w:type="dxa"/>
            <w:shd w:val="clear" w:color="auto" w:fill="auto"/>
            <w:noWrap/>
            <w:vAlign w:val="bottom"/>
            <w:hideMark/>
          </w:tcPr>
          <w:p w:rsidR="00A1630E" w:rsidRPr="00D61014" w:rsidRDefault="00A1630E" w:rsidP="00750391">
            <w:pPr>
              <w:rPr>
                <w:color w:val="000000"/>
              </w:rPr>
            </w:pPr>
            <w:r w:rsidRPr="00D61014">
              <w:rPr>
                <w:color w:val="000000"/>
              </w:rPr>
              <w:t>4</w:t>
            </w:r>
          </w:p>
        </w:tc>
        <w:tc>
          <w:tcPr>
            <w:tcW w:w="1071" w:type="dxa"/>
            <w:shd w:val="clear" w:color="auto" w:fill="auto"/>
            <w:noWrap/>
            <w:vAlign w:val="bottom"/>
            <w:hideMark/>
          </w:tcPr>
          <w:p w:rsidR="00A1630E" w:rsidRPr="00D61014" w:rsidRDefault="00A1630E" w:rsidP="00750391">
            <w:pPr>
              <w:rPr>
                <w:color w:val="000000"/>
              </w:rPr>
            </w:pPr>
            <w:r w:rsidRPr="00D61014">
              <w:rPr>
                <w:color w:val="000000"/>
              </w:rPr>
              <w:t>7</w:t>
            </w:r>
          </w:p>
        </w:tc>
        <w:tc>
          <w:tcPr>
            <w:tcW w:w="776" w:type="dxa"/>
            <w:vAlign w:val="bottom"/>
          </w:tcPr>
          <w:p w:rsidR="00A1630E" w:rsidRPr="00D61014" w:rsidRDefault="00A1630E" w:rsidP="00750391">
            <w:pPr>
              <w:rPr>
                <w:color w:val="000000"/>
              </w:rPr>
            </w:pPr>
            <w:r w:rsidRPr="00D61014">
              <w:rPr>
                <w:color w:val="000000"/>
              </w:rPr>
              <w:t>24.1</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3</w:t>
            </w:r>
          </w:p>
        </w:tc>
        <w:tc>
          <w:tcPr>
            <w:tcW w:w="1388" w:type="dxa"/>
            <w:shd w:val="clear" w:color="auto" w:fill="auto"/>
            <w:noWrap/>
            <w:vAlign w:val="bottom"/>
            <w:hideMark/>
          </w:tcPr>
          <w:p w:rsidR="00A1630E" w:rsidRPr="00D61014" w:rsidRDefault="00A1630E" w:rsidP="00750391">
            <w:pPr>
              <w:rPr>
                <w:color w:val="000000"/>
              </w:rPr>
            </w:pPr>
            <w:r w:rsidRPr="00D61014">
              <w:rPr>
                <w:color w:val="000000"/>
              </w:rPr>
              <w:t>RG 111</w:t>
            </w:r>
          </w:p>
        </w:tc>
        <w:tc>
          <w:tcPr>
            <w:tcW w:w="823" w:type="dxa"/>
            <w:vAlign w:val="bottom"/>
          </w:tcPr>
          <w:p w:rsidR="00A1630E" w:rsidRPr="00D61014" w:rsidRDefault="00A1630E" w:rsidP="00750391">
            <w:pPr>
              <w:rPr>
                <w:color w:val="000000"/>
              </w:rPr>
            </w:pPr>
            <w:r w:rsidRPr="00D61014">
              <w:rPr>
                <w:color w:val="000000"/>
              </w:rPr>
              <w:t>0.58</w:t>
            </w:r>
          </w:p>
        </w:tc>
        <w:tc>
          <w:tcPr>
            <w:tcW w:w="910" w:type="dxa"/>
            <w:shd w:val="clear" w:color="auto" w:fill="auto"/>
            <w:noWrap/>
            <w:vAlign w:val="bottom"/>
            <w:hideMark/>
          </w:tcPr>
          <w:p w:rsidR="00A1630E" w:rsidRPr="00D61014" w:rsidRDefault="00A1630E" w:rsidP="00750391">
            <w:pPr>
              <w:rPr>
                <w:color w:val="000000"/>
              </w:rPr>
            </w:pPr>
            <w:r w:rsidRPr="00D61014">
              <w:rPr>
                <w:color w:val="000000"/>
              </w:rPr>
              <w:t>111.9</w:t>
            </w:r>
          </w:p>
        </w:tc>
        <w:tc>
          <w:tcPr>
            <w:tcW w:w="1083" w:type="dxa"/>
            <w:shd w:val="clear" w:color="auto" w:fill="auto"/>
            <w:noWrap/>
            <w:vAlign w:val="bottom"/>
            <w:hideMark/>
          </w:tcPr>
          <w:p w:rsidR="00A1630E" w:rsidRPr="00D61014" w:rsidRDefault="00A1630E" w:rsidP="00750391">
            <w:pPr>
              <w:rPr>
                <w:color w:val="000000"/>
              </w:rPr>
            </w:pPr>
            <w:r w:rsidRPr="00D61014">
              <w:rPr>
                <w:color w:val="000000"/>
              </w:rPr>
              <w:t>16</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3</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6</w:t>
            </w:r>
          </w:p>
        </w:tc>
        <w:tc>
          <w:tcPr>
            <w:tcW w:w="1143" w:type="dxa"/>
            <w:shd w:val="clear" w:color="auto" w:fill="auto"/>
            <w:noWrap/>
            <w:vAlign w:val="bottom"/>
            <w:hideMark/>
          </w:tcPr>
          <w:p w:rsidR="00A1630E" w:rsidRPr="00D61014" w:rsidRDefault="00A1630E" w:rsidP="00750391">
            <w:pPr>
              <w:rPr>
                <w:color w:val="000000"/>
              </w:rPr>
            </w:pPr>
            <w:r w:rsidRPr="00D61014">
              <w:rPr>
                <w:color w:val="000000"/>
              </w:rPr>
              <w:t>4</w:t>
            </w:r>
          </w:p>
        </w:tc>
        <w:tc>
          <w:tcPr>
            <w:tcW w:w="1071" w:type="dxa"/>
            <w:shd w:val="clear" w:color="auto" w:fill="auto"/>
            <w:noWrap/>
            <w:vAlign w:val="bottom"/>
            <w:hideMark/>
          </w:tcPr>
          <w:p w:rsidR="00A1630E" w:rsidRPr="00D61014" w:rsidRDefault="00A1630E" w:rsidP="00750391">
            <w:pPr>
              <w:rPr>
                <w:color w:val="000000"/>
              </w:rPr>
            </w:pPr>
            <w:r w:rsidRPr="00D61014">
              <w:rPr>
                <w:color w:val="000000"/>
              </w:rPr>
              <w:t>5</w:t>
            </w:r>
          </w:p>
        </w:tc>
        <w:tc>
          <w:tcPr>
            <w:tcW w:w="776" w:type="dxa"/>
            <w:vAlign w:val="bottom"/>
          </w:tcPr>
          <w:p w:rsidR="00A1630E" w:rsidRPr="00D61014" w:rsidRDefault="00A1630E" w:rsidP="00750391">
            <w:pPr>
              <w:rPr>
                <w:color w:val="000000"/>
              </w:rPr>
            </w:pPr>
            <w:r w:rsidRPr="00D61014">
              <w:rPr>
                <w:color w:val="000000"/>
              </w:rPr>
              <w:t>25.6</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4</w:t>
            </w:r>
          </w:p>
        </w:tc>
        <w:tc>
          <w:tcPr>
            <w:tcW w:w="1388" w:type="dxa"/>
            <w:shd w:val="clear" w:color="auto" w:fill="auto"/>
            <w:noWrap/>
            <w:vAlign w:val="bottom"/>
            <w:hideMark/>
          </w:tcPr>
          <w:p w:rsidR="00A1630E" w:rsidRPr="00D61014" w:rsidRDefault="00A1630E" w:rsidP="00750391">
            <w:pPr>
              <w:rPr>
                <w:color w:val="000000"/>
              </w:rPr>
            </w:pPr>
            <w:r w:rsidRPr="00D61014">
              <w:rPr>
                <w:color w:val="000000"/>
              </w:rPr>
              <w:t>RG 298</w:t>
            </w:r>
          </w:p>
        </w:tc>
        <w:tc>
          <w:tcPr>
            <w:tcW w:w="823" w:type="dxa"/>
            <w:vAlign w:val="bottom"/>
          </w:tcPr>
          <w:p w:rsidR="00A1630E" w:rsidRPr="00D61014" w:rsidRDefault="00A1630E" w:rsidP="00750391">
            <w:pPr>
              <w:rPr>
                <w:color w:val="000000"/>
              </w:rPr>
            </w:pPr>
            <w:r w:rsidRPr="00D61014">
              <w:rPr>
                <w:color w:val="000000"/>
              </w:rPr>
              <w:t>0.74</w:t>
            </w:r>
          </w:p>
        </w:tc>
        <w:tc>
          <w:tcPr>
            <w:tcW w:w="910" w:type="dxa"/>
            <w:shd w:val="clear" w:color="auto" w:fill="auto"/>
            <w:noWrap/>
            <w:vAlign w:val="bottom"/>
            <w:hideMark/>
          </w:tcPr>
          <w:p w:rsidR="00A1630E" w:rsidRPr="00D61014" w:rsidRDefault="00A1630E" w:rsidP="00750391">
            <w:pPr>
              <w:rPr>
                <w:color w:val="000000"/>
              </w:rPr>
            </w:pPr>
            <w:r w:rsidRPr="00D61014">
              <w:rPr>
                <w:color w:val="000000"/>
              </w:rPr>
              <w:t>61.4</w:t>
            </w:r>
          </w:p>
        </w:tc>
        <w:tc>
          <w:tcPr>
            <w:tcW w:w="1083" w:type="dxa"/>
            <w:shd w:val="clear" w:color="auto" w:fill="auto"/>
            <w:noWrap/>
            <w:vAlign w:val="bottom"/>
            <w:hideMark/>
          </w:tcPr>
          <w:p w:rsidR="00A1630E" w:rsidRPr="00D61014" w:rsidRDefault="00A1630E" w:rsidP="00750391">
            <w:pPr>
              <w:rPr>
                <w:color w:val="000000"/>
              </w:rPr>
            </w:pPr>
            <w:r w:rsidRPr="00D61014">
              <w:rPr>
                <w:color w:val="000000"/>
              </w:rPr>
              <w:t>12</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3</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5</w:t>
            </w:r>
          </w:p>
        </w:tc>
        <w:tc>
          <w:tcPr>
            <w:tcW w:w="1143" w:type="dxa"/>
            <w:shd w:val="clear" w:color="auto" w:fill="auto"/>
            <w:noWrap/>
            <w:vAlign w:val="bottom"/>
            <w:hideMark/>
          </w:tcPr>
          <w:p w:rsidR="00A1630E" w:rsidRPr="00D61014" w:rsidRDefault="00A1630E" w:rsidP="00750391">
            <w:pPr>
              <w:rPr>
                <w:color w:val="000000"/>
              </w:rPr>
            </w:pPr>
            <w:r w:rsidRPr="00D61014">
              <w:rPr>
                <w:color w:val="000000"/>
              </w:rPr>
              <w:t>4</w:t>
            </w:r>
          </w:p>
        </w:tc>
        <w:tc>
          <w:tcPr>
            <w:tcW w:w="1071" w:type="dxa"/>
            <w:shd w:val="clear" w:color="auto" w:fill="auto"/>
            <w:noWrap/>
            <w:vAlign w:val="bottom"/>
            <w:hideMark/>
          </w:tcPr>
          <w:p w:rsidR="00A1630E" w:rsidRPr="00D61014" w:rsidRDefault="00A1630E" w:rsidP="00750391">
            <w:pPr>
              <w:rPr>
                <w:color w:val="000000"/>
              </w:rPr>
            </w:pPr>
            <w:r w:rsidRPr="00D61014">
              <w:rPr>
                <w:color w:val="000000"/>
              </w:rPr>
              <w:t>5</w:t>
            </w:r>
          </w:p>
        </w:tc>
        <w:tc>
          <w:tcPr>
            <w:tcW w:w="776" w:type="dxa"/>
            <w:vAlign w:val="bottom"/>
          </w:tcPr>
          <w:p w:rsidR="00A1630E" w:rsidRPr="00D61014" w:rsidRDefault="00A1630E" w:rsidP="00750391">
            <w:pPr>
              <w:rPr>
                <w:color w:val="000000"/>
              </w:rPr>
            </w:pPr>
            <w:r w:rsidRPr="00D61014">
              <w:rPr>
                <w:color w:val="000000"/>
              </w:rPr>
              <w:t>23.7</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5</w:t>
            </w:r>
          </w:p>
        </w:tc>
        <w:tc>
          <w:tcPr>
            <w:tcW w:w="1388" w:type="dxa"/>
            <w:shd w:val="clear" w:color="auto" w:fill="auto"/>
            <w:noWrap/>
            <w:vAlign w:val="bottom"/>
            <w:hideMark/>
          </w:tcPr>
          <w:p w:rsidR="00A1630E" w:rsidRPr="00D61014" w:rsidRDefault="00A1630E" w:rsidP="00750391">
            <w:pPr>
              <w:rPr>
                <w:color w:val="000000"/>
              </w:rPr>
            </w:pPr>
            <w:r w:rsidRPr="00D61014">
              <w:rPr>
                <w:color w:val="000000"/>
              </w:rPr>
              <w:t>RG 1437</w:t>
            </w:r>
          </w:p>
        </w:tc>
        <w:tc>
          <w:tcPr>
            <w:tcW w:w="823" w:type="dxa"/>
            <w:vAlign w:val="bottom"/>
          </w:tcPr>
          <w:p w:rsidR="00A1630E" w:rsidRPr="00D61014" w:rsidRDefault="00A1630E" w:rsidP="00750391">
            <w:pPr>
              <w:rPr>
                <w:color w:val="000000"/>
              </w:rPr>
            </w:pPr>
            <w:r w:rsidRPr="00D61014">
              <w:rPr>
                <w:color w:val="000000"/>
              </w:rPr>
              <w:t>0.64</w:t>
            </w:r>
          </w:p>
        </w:tc>
        <w:tc>
          <w:tcPr>
            <w:tcW w:w="910" w:type="dxa"/>
            <w:shd w:val="clear" w:color="auto" w:fill="auto"/>
            <w:noWrap/>
            <w:vAlign w:val="bottom"/>
            <w:hideMark/>
          </w:tcPr>
          <w:p w:rsidR="00A1630E" w:rsidRPr="00D61014" w:rsidRDefault="00A1630E" w:rsidP="00750391">
            <w:pPr>
              <w:rPr>
                <w:color w:val="000000"/>
              </w:rPr>
            </w:pPr>
            <w:r w:rsidRPr="00D61014">
              <w:rPr>
                <w:color w:val="000000"/>
              </w:rPr>
              <w:t>83.9</w:t>
            </w:r>
          </w:p>
        </w:tc>
        <w:tc>
          <w:tcPr>
            <w:tcW w:w="1083" w:type="dxa"/>
            <w:shd w:val="clear" w:color="auto" w:fill="auto"/>
            <w:noWrap/>
            <w:vAlign w:val="bottom"/>
            <w:hideMark/>
          </w:tcPr>
          <w:p w:rsidR="00A1630E" w:rsidRPr="00D61014" w:rsidRDefault="00A1630E" w:rsidP="00750391">
            <w:pPr>
              <w:rPr>
                <w:color w:val="000000"/>
              </w:rPr>
            </w:pPr>
            <w:r w:rsidRPr="00D61014">
              <w:rPr>
                <w:color w:val="000000"/>
              </w:rPr>
              <w:t>11</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2</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4</w:t>
            </w:r>
          </w:p>
        </w:tc>
        <w:tc>
          <w:tcPr>
            <w:tcW w:w="1143" w:type="dxa"/>
            <w:shd w:val="clear" w:color="auto" w:fill="auto"/>
            <w:noWrap/>
            <w:vAlign w:val="bottom"/>
            <w:hideMark/>
          </w:tcPr>
          <w:p w:rsidR="00A1630E" w:rsidRPr="00D61014" w:rsidRDefault="00A1630E" w:rsidP="00750391">
            <w:pPr>
              <w:rPr>
                <w:color w:val="000000"/>
              </w:rPr>
            </w:pPr>
            <w:r w:rsidRPr="00D61014">
              <w:rPr>
                <w:color w:val="000000"/>
              </w:rPr>
              <w:t>3</w:t>
            </w:r>
          </w:p>
        </w:tc>
        <w:tc>
          <w:tcPr>
            <w:tcW w:w="1071" w:type="dxa"/>
            <w:shd w:val="clear" w:color="auto" w:fill="auto"/>
            <w:noWrap/>
            <w:vAlign w:val="bottom"/>
            <w:hideMark/>
          </w:tcPr>
          <w:p w:rsidR="00A1630E" w:rsidRPr="00D61014" w:rsidRDefault="00A1630E" w:rsidP="00750391">
            <w:pPr>
              <w:rPr>
                <w:color w:val="000000"/>
              </w:rPr>
            </w:pPr>
            <w:r w:rsidRPr="00D61014">
              <w:rPr>
                <w:color w:val="000000"/>
              </w:rPr>
              <w:t>3</w:t>
            </w:r>
          </w:p>
        </w:tc>
        <w:tc>
          <w:tcPr>
            <w:tcW w:w="776" w:type="dxa"/>
            <w:vAlign w:val="bottom"/>
          </w:tcPr>
          <w:p w:rsidR="00A1630E" w:rsidRPr="00D61014" w:rsidRDefault="00A1630E" w:rsidP="00750391">
            <w:pPr>
              <w:rPr>
                <w:color w:val="000000"/>
              </w:rPr>
            </w:pPr>
            <w:r w:rsidRPr="00D61014">
              <w:rPr>
                <w:color w:val="000000"/>
              </w:rPr>
              <w:t>24.8</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6</w:t>
            </w:r>
          </w:p>
        </w:tc>
        <w:tc>
          <w:tcPr>
            <w:tcW w:w="1388" w:type="dxa"/>
            <w:shd w:val="clear" w:color="auto" w:fill="auto"/>
            <w:noWrap/>
            <w:vAlign w:val="bottom"/>
            <w:hideMark/>
          </w:tcPr>
          <w:p w:rsidR="00A1630E" w:rsidRPr="00D61014" w:rsidRDefault="00A1630E" w:rsidP="00750391">
            <w:pPr>
              <w:rPr>
                <w:color w:val="000000"/>
              </w:rPr>
            </w:pPr>
            <w:r w:rsidRPr="00D61014">
              <w:rPr>
                <w:color w:val="000000"/>
              </w:rPr>
              <w:t>RG 1494</w:t>
            </w:r>
          </w:p>
        </w:tc>
        <w:tc>
          <w:tcPr>
            <w:tcW w:w="823" w:type="dxa"/>
            <w:vAlign w:val="bottom"/>
          </w:tcPr>
          <w:p w:rsidR="00A1630E" w:rsidRPr="00D61014" w:rsidRDefault="00A1630E" w:rsidP="00750391">
            <w:pPr>
              <w:rPr>
                <w:color w:val="000000"/>
              </w:rPr>
            </w:pPr>
            <w:r w:rsidRPr="00D61014">
              <w:rPr>
                <w:color w:val="000000"/>
              </w:rPr>
              <w:t>0.35</w:t>
            </w:r>
          </w:p>
        </w:tc>
        <w:tc>
          <w:tcPr>
            <w:tcW w:w="910" w:type="dxa"/>
            <w:shd w:val="clear" w:color="auto" w:fill="auto"/>
            <w:noWrap/>
            <w:vAlign w:val="bottom"/>
            <w:hideMark/>
          </w:tcPr>
          <w:p w:rsidR="00A1630E" w:rsidRPr="00D61014" w:rsidRDefault="00A1630E" w:rsidP="00750391">
            <w:pPr>
              <w:rPr>
                <w:color w:val="000000"/>
              </w:rPr>
            </w:pPr>
            <w:r w:rsidRPr="00D61014">
              <w:rPr>
                <w:color w:val="000000"/>
              </w:rPr>
              <w:t>111.3</w:t>
            </w:r>
          </w:p>
        </w:tc>
        <w:tc>
          <w:tcPr>
            <w:tcW w:w="1083" w:type="dxa"/>
            <w:shd w:val="clear" w:color="auto" w:fill="auto"/>
            <w:noWrap/>
            <w:vAlign w:val="bottom"/>
            <w:hideMark/>
          </w:tcPr>
          <w:p w:rsidR="00A1630E" w:rsidRPr="00D61014" w:rsidRDefault="00A1630E" w:rsidP="00750391">
            <w:pPr>
              <w:rPr>
                <w:color w:val="000000"/>
              </w:rPr>
            </w:pPr>
            <w:r w:rsidRPr="00D61014">
              <w:rPr>
                <w:color w:val="000000"/>
              </w:rPr>
              <w:t>13</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2</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5</w:t>
            </w:r>
          </w:p>
        </w:tc>
        <w:tc>
          <w:tcPr>
            <w:tcW w:w="1143" w:type="dxa"/>
            <w:shd w:val="clear" w:color="auto" w:fill="auto"/>
            <w:noWrap/>
            <w:vAlign w:val="bottom"/>
            <w:hideMark/>
          </w:tcPr>
          <w:p w:rsidR="00A1630E" w:rsidRPr="00D61014" w:rsidRDefault="00A1630E" w:rsidP="00750391">
            <w:pPr>
              <w:rPr>
                <w:color w:val="000000"/>
              </w:rPr>
            </w:pPr>
            <w:r w:rsidRPr="00D61014">
              <w:rPr>
                <w:color w:val="000000"/>
              </w:rPr>
              <w:t>3</w:t>
            </w:r>
          </w:p>
        </w:tc>
        <w:tc>
          <w:tcPr>
            <w:tcW w:w="1071" w:type="dxa"/>
            <w:shd w:val="clear" w:color="auto" w:fill="auto"/>
            <w:noWrap/>
            <w:vAlign w:val="bottom"/>
            <w:hideMark/>
          </w:tcPr>
          <w:p w:rsidR="00A1630E" w:rsidRPr="00D61014" w:rsidRDefault="00A1630E" w:rsidP="00750391">
            <w:pPr>
              <w:rPr>
                <w:color w:val="000000"/>
              </w:rPr>
            </w:pPr>
            <w:r w:rsidRPr="00D61014">
              <w:rPr>
                <w:color w:val="000000"/>
              </w:rPr>
              <w:t>5</w:t>
            </w:r>
          </w:p>
        </w:tc>
        <w:tc>
          <w:tcPr>
            <w:tcW w:w="776" w:type="dxa"/>
            <w:vAlign w:val="bottom"/>
          </w:tcPr>
          <w:p w:rsidR="00A1630E" w:rsidRPr="00D61014" w:rsidRDefault="00A1630E" w:rsidP="00750391">
            <w:pPr>
              <w:rPr>
                <w:color w:val="000000"/>
              </w:rPr>
            </w:pPr>
            <w:r w:rsidRPr="00D61014">
              <w:rPr>
                <w:color w:val="000000"/>
              </w:rPr>
              <w:t>26.6</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7</w:t>
            </w:r>
          </w:p>
        </w:tc>
        <w:tc>
          <w:tcPr>
            <w:tcW w:w="1388" w:type="dxa"/>
            <w:shd w:val="clear" w:color="auto" w:fill="auto"/>
            <w:noWrap/>
            <w:vAlign w:val="bottom"/>
            <w:hideMark/>
          </w:tcPr>
          <w:p w:rsidR="00A1630E" w:rsidRPr="00D61014" w:rsidRDefault="00A1630E" w:rsidP="00750391">
            <w:pPr>
              <w:rPr>
                <w:color w:val="000000"/>
              </w:rPr>
            </w:pPr>
            <w:r w:rsidRPr="00D61014">
              <w:rPr>
                <w:color w:val="000000"/>
              </w:rPr>
              <w:t>RG 1826</w:t>
            </w:r>
          </w:p>
        </w:tc>
        <w:tc>
          <w:tcPr>
            <w:tcW w:w="823" w:type="dxa"/>
            <w:vAlign w:val="bottom"/>
          </w:tcPr>
          <w:p w:rsidR="00A1630E" w:rsidRPr="00D61014" w:rsidRDefault="00A1630E" w:rsidP="00750391">
            <w:pPr>
              <w:rPr>
                <w:color w:val="000000"/>
              </w:rPr>
            </w:pPr>
            <w:r w:rsidRPr="00D61014">
              <w:rPr>
                <w:color w:val="000000"/>
              </w:rPr>
              <w:t>0.49</w:t>
            </w:r>
          </w:p>
        </w:tc>
        <w:tc>
          <w:tcPr>
            <w:tcW w:w="910" w:type="dxa"/>
            <w:shd w:val="clear" w:color="auto" w:fill="auto"/>
            <w:noWrap/>
            <w:vAlign w:val="bottom"/>
            <w:hideMark/>
          </w:tcPr>
          <w:p w:rsidR="00A1630E" w:rsidRPr="00D61014" w:rsidRDefault="00A1630E" w:rsidP="00750391">
            <w:pPr>
              <w:rPr>
                <w:color w:val="000000"/>
              </w:rPr>
            </w:pPr>
            <w:r w:rsidRPr="00D61014">
              <w:rPr>
                <w:color w:val="000000"/>
              </w:rPr>
              <w:t>73.3</w:t>
            </w:r>
          </w:p>
        </w:tc>
        <w:tc>
          <w:tcPr>
            <w:tcW w:w="1083" w:type="dxa"/>
            <w:shd w:val="clear" w:color="auto" w:fill="auto"/>
            <w:noWrap/>
            <w:vAlign w:val="bottom"/>
            <w:hideMark/>
          </w:tcPr>
          <w:p w:rsidR="00A1630E" w:rsidRPr="00D61014" w:rsidRDefault="00A1630E" w:rsidP="00750391">
            <w:pPr>
              <w:rPr>
                <w:color w:val="000000"/>
              </w:rPr>
            </w:pPr>
            <w:r w:rsidRPr="00D61014">
              <w:rPr>
                <w:color w:val="000000"/>
              </w:rPr>
              <w:t>11</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2</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4</w:t>
            </w:r>
          </w:p>
        </w:tc>
        <w:tc>
          <w:tcPr>
            <w:tcW w:w="1143" w:type="dxa"/>
            <w:shd w:val="clear" w:color="auto" w:fill="auto"/>
            <w:noWrap/>
            <w:vAlign w:val="bottom"/>
            <w:hideMark/>
          </w:tcPr>
          <w:p w:rsidR="00A1630E" w:rsidRPr="00D61014" w:rsidRDefault="00A1630E" w:rsidP="00750391">
            <w:pPr>
              <w:rPr>
                <w:color w:val="000000"/>
              </w:rPr>
            </w:pPr>
            <w:r w:rsidRPr="00D61014">
              <w:rPr>
                <w:color w:val="000000"/>
              </w:rPr>
              <w:t>3</w:t>
            </w:r>
          </w:p>
        </w:tc>
        <w:tc>
          <w:tcPr>
            <w:tcW w:w="1071" w:type="dxa"/>
            <w:shd w:val="clear" w:color="auto" w:fill="auto"/>
            <w:noWrap/>
            <w:vAlign w:val="bottom"/>
            <w:hideMark/>
          </w:tcPr>
          <w:p w:rsidR="00A1630E" w:rsidRPr="00D61014" w:rsidRDefault="00A1630E" w:rsidP="00750391">
            <w:pPr>
              <w:rPr>
                <w:color w:val="000000"/>
              </w:rPr>
            </w:pPr>
            <w:r w:rsidRPr="00D61014">
              <w:rPr>
                <w:color w:val="000000"/>
              </w:rPr>
              <w:t>5</w:t>
            </w:r>
          </w:p>
        </w:tc>
        <w:tc>
          <w:tcPr>
            <w:tcW w:w="776" w:type="dxa"/>
            <w:vAlign w:val="bottom"/>
          </w:tcPr>
          <w:p w:rsidR="00A1630E" w:rsidRPr="00D61014" w:rsidRDefault="00A1630E" w:rsidP="00750391">
            <w:pPr>
              <w:rPr>
                <w:color w:val="000000"/>
              </w:rPr>
            </w:pPr>
            <w:r w:rsidRPr="00D61014">
              <w:rPr>
                <w:color w:val="000000"/>
              </w:rPr>
              <w:t>22.3</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8</w:t>
            </w:r>
          </w:p>
        </w:tc>
        <w:tc>
          <w:tcPr>
            <w:tcW w:w="1388" w:type="dxa"/>
            <w:shd w:val="clear" w:color="auto" w:fill="auto"/>
            <w:noWrap/>
            <w:vAlign w:val="bottom"/>
            <w:hideMark/>
          </w:tcPr>
          <w:p w:rsidR="00A1630E" w:rsidRPr="00D61014" w:rsidRDefault="00A1630E" w:rsidP="00750391">
            <w:pPr>
              <w:rPr>
                <w:color w:val="000000"/>
              </w:rPr>
            </w:pPr>
            <w:r w:rsidRPr="00D61014">
              <w:rPr>
                <w:color w:val="000000"/>
              </w:rPr>
              <w:t>RG 1941</w:t>
            </w:r>
          </w:p>
        </w:tc>
        <w:tc>
          <w:tcPr>
            <w:tcW w:w="823" w:type="dxa"/>
            <w:vAlign w:val="bottom"/>
          </w:tcPr>
          <w:p w:rsidR="00A1630E" w:rsidRPr="00D61014" w:rsidRDefault="00A1630E" w:rsidP="00750391">
            <w:pPr>
              <w:rPr>
                <w:color w:val="000000"/>
              </w:rPr>
            </w:pPr>
            <w:r w:rsidRPr="00D61014">
              <w:rPr>
                <w:color w:val="000000"/>
              </w:rPr>
              <w:t>0.55</w:t>
            </w:r>
          </w:p>
        </w:tc>
        <w:tc>
          <w:tcPr>
            <w:tcW w:w="910" w:type="dxa"/>
            <w:shd w:val="clear" w:color="auto" w:fill="auto"/>
            <w:noWrap/>
            <w:vAlign w:val="bottom"/>
            <w:hideMark/>
          </w:tcPr>
          <w:p w:rsidR="00A1630E" w:rsidRPr="00D61014" w:rsidRDefault="00A1630E" w:rsidP="00750391">
            <w:pPr>
              <w:rPr>
                <w:color w:val="000000"/>
              </w:rPr>
            </w:pPr>
            <w:r w:rsidRPr="00D61014">
              <w:rPr>
                <w:color w:val="000000"/>
              </w:rPr>
              <w:t>96.0</w:t>
            </w:r>
          </w:p>
        </w:tc>
        <w:tc>
          <w:tcPr>
            <w:tcW w:w="1083" w:type="dxa"/>
            <w:shd w:val="clear" w:color="auto" w:fill="auto"/>
            <w:noWrap/>
            <w:vAlign w:val="bottom"/>
            <w:hideMark/>
          </w:tcPr>
          <w:p w:rsidR="00A1630E" w:rsidRPr="00D61014" w:rsidRDefault="00A1630E" w:rsidP="00750391">
            <w:pPr>
              <w:rPr>
                <w:color w:val="000000"/>
              </w:rPr>
            </w:pPr>
            <w:r w:rsidRPr="00D61014">
              <w:rPr>
                <w:color w:val="000000"/>
              </w:rPr>
              <w:t>13</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3</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7</w:t>
            </w:r>
          </w:p>
        </w:tc>
        <w:tc>
          <w:tcPr>
            <w:tcW w:w="1143" w:type="dxa"/>
            <w:shd w:val="clear" w:color="auto" w:fill="auto"/>
            <w:noWrap/>
            <w:vAlign w:val="bottom"/>
            <w:hideMark/>
          </w:tcPr>
          <w:p w:rsidR="00A1630E" w:rsidRPr="00D61014" w:rsidRDefault="00A1630E" w:rsidP="00750391">
            <w:pPr>
              <w:rPr>
                <w:color w:val="000000"/>
              </w:rPr>
            </w:pPr>
            <w:r w:rsidRPr="00D61014">
              <w:rPr>
                <w:color w:val="000000"/>
              </w:rPr>
              <w:t>3</w:t>
            </w:r>
          </w:p>
        </w:tc>
        <w:tc>
          <w:tcPr>
            <w:tcW w:w="1071" w:type="dxa"/>
            <w:shd w:val="clear" w:color="auto" w:fill="auto"/>
            <w:noWrap/>
            <w:vAlign w:val="bottom"/>
            <w:hideMark/>
          </w:tcPr>
          <w:p w:rsidR="00A1630E" w:rsidRPr="00D61014" w:rsidRDefault="00A1630E" w:rsidP="00750391">
            <w:pPr>
              <w:rPr>
                <w:color w:val="000000"/>
              </w:rPr>
            </w:pPr>
            <w:r w:rsidRPr="00D61014">
              <w:rPr>
                <w:color w:val="000000"/>
              </w:rPr>
              <w:t>6</w:t>
            </w:r>
          </w:p>
        </w:tc>
        <w:tc>
          <w:tcPr>
            <w:tcW w:w="776" w:type="dxa"/>
            <w:vAlign w:val="bottom"/>
          </w:tcPr>
          <w:p w:rsidR="00A1630E" w:rsidRPr="00D61014" w:rsidRDefault="00A1630E" w:rsidP="00750391">
            <w:pPr>
              <w:rPr>
                <w:color w:val="000000"/>
              </w:rPr>
            </w:pPr>
            <w:r w:rsidRPr="00D61014">
              <w:rPr>
                <w:color w:val="000000"/>
              </w:rPr>
              <w:t>26.0</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9</w:t>
            </w:r>
          </w:p>
        </w:tc>
        <w:tc>
          <w:tcPr>
            <w:tcW w:w="1388" w:type="dxa"/>
            <w:shd w:val="clear" w:color="auto" w:fill="auto"/>
            <w:noWrap/>
            <w:vAlign w:val="bottom"/>
            <w:hideMark/>
          </w:tcPr>
          <w:p w:rsidR="00A1630E" w:rsidRPr="00D61014" w:rsidRDefault="00A1630E" w:rsidP="00750391">
            <w:pPr>
              <w:rPr>
                <w:color w:val="000000"/>
              </w:rPr>
            </w:pPr>
            <w:r w:rsidRPr="00D61014">
              <w:rPr>
                <w:color w:val="000000"/>
              </w:rPr>
              <w:t>RG 2797</w:t>
            </w:r>
          </w:p>
        </w:tc>
        <w:tc>
          <w:tcPr>
            <w:tcW w:w="823" w:type="dxa"/>
            <w:vAlign w:val="bottom"/>
          </w:tcPr>
          <w:p w:rsidR="00A1630E" w:rsidRPr="00D61014" w:rsidRDefault="00A1630E" w:rsidP="00750391">
            <w:pPr>
              <w:rPr>
                <w:color w:val="000000"/>
              </w:rPr>
            </w:pPr>
            <w:r w:rsidRPr="00D61014">
              <w:rPr>
                <w:color w:val="000000"/>
              </w:rPr>
              <w:t>0.57</w:t>
            </w:r>
          </w:p>
        </w:tc>
        <w:tc>
          <w:tcPr>
            <w:tcW w:w="910" w:type="dxa"/>
            <w:shd w:val="clear" w:color="auto" w:fill="auto"/>
            <w:noWrap/>
            <w:vAlign w:val="bottom"/>
            <w:hideMark/>
          </w:tcPr>
          <w:p w:rsidR="00A1630E" w:rsidRPr="00D61014" w:rsidRDefault="00A1630E" w:rsidP="00750391">
            <w:pPr>
              <w:rPr>
                <w:color w:val="000000"/>
              </w:rPr>
            </w:pPr>
            <w:r w:rsidRPr="00D61014">
              <w:rPr>
                <w:color w:val="000000"/>
              </w:rPr>
              <w:t>138.7</w:t>
            </w:r>
          </w:p>
        </w:tc>
        <w:tc>
          <w:tcPr>
            <w:tcW w:w="1083" w:type="dxa"/>
            <w:shd w:val="clear" w:color="auto" w:fill="auto"/>
            <w:noWrap/>
            <w:vAlign w:val="bottom"/>
            <w:hideMark/>
          </w:tcPr>
          <w:p w:rsidR="00A1630E" w:rsidRPr="00D61014" w:rsidRDefault="00A1630E" w:rsidP="00750391">
            <w:pPr>
              <w:rPr>
                <w:color w:val="000000"/>
              </w:rPr>
            </w:pPr>
            <w:r w:rsidRPr="00D61014">
              <w:rPr>
                <w:color w:val="000000"/>
              </w:rPr>
              <w:t>18</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2</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11</w:t>
            </w:r>
          </w:p>
        </w:tc>
        <w:tc>
          <w:tcPr>
            <w:tcW w:w="1143" w:type="dxa"/>
            <w:shd w:val="clear" w:color="auto" w:fill="auto"/>
            <w:noWrap/>
            <w:vAlign w:val="bottom"/>
            <w:hideMark/>
          </w:tcPr>
          <w:p w:rsidR="00A1630E" w:rsidRPr="00D61014" w:rsidRDefault="00A1630E" w:rsidP="00750391">
            <w:pPr>
              <w:rPr>
                <w:color w:val="000000"/>
              </w:rPr>
            </w:pPr>
            <w:r w:rsidRPr="00D61014">
              <w:rPr>
                <w:color w:val="000000"/>
              </w:rPr>
              <w:t>2</w:t>
            </w:r>
          </w:p>
        </w:tc>
        <w:tc>
          <w:tcPr>
            <w:tcW w:w="1071" w:type="dxa"/>
            <w:shd w:val="clear" w:color="auto" w:fill="auto"/>
            <w:noWrap/>
            <w:vAlign w:val="bottom"/>
            <w:hideMark/>
          </w:tcPr>
          <w:p w:rsidR="00A1630E" w:rsidRPr="00D61014" w:rsidRDefault="00A1630E" w:rsidP="00750391">
            <w:pPr>
              <w:rPr>
                <w:color w:val="000000"/>
              </w:rPr>
            </w:pPr>
            <w:r w:rsidRPr="00D61014">
              <w:rPr>
                <w:color w:val="000000"/>
              </w:rPr>
              <w:t>6</w:t>
            </w:r>
          </w:p>
        </w:tc>
        <w:tc>
          <w:tcPr>
            <w:tcW w:w="776" w:type="dxa"/>
            <w:vAlign w:val="bottom"/>
          </w:tcPr>
          <w:p w:rsidR="00A1630E" w:rsidRPr="00D61014" w:rsidRDefault="00A1630E" w:rsidP="00750391">
            <w:pPr>
              <w:rPr>
                <w:color w:val="000000"/>
              </w:rPr>
            </w:pPr>
            <w:r w:rsidRPr="00D61014">
              <w:rPr>
                <w:color w:val="000000"/>
              </w:rPr>
              <w:t>32.1</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10</w:t>
            </w:r>
          </w:p>
        </w:tc>
        <w:tc>
          <w:tcPr>
            <w:tcW w:w="1388" w:type="dxa"/>
            <w:shd w:val="clear" w:color="auto" w:fill="auto"/>
            <w:noWrap/>
            <w:vAlign w:val="bottom"/>
            <w:hideMark/>
          </w:tcPr>
          <w:p w:rsidR="00A1630E" w:rsidRPr="00D61014" w:rsidRDefault="00A1630E" w:rsidP="00750391">
            <w:pPr>
              <w:rPr>
                <w:color w:val="000000"/>
              </w:rPr>
            </w:pPr>
            <w:r w:rsidRPr="00D61014">
              <w:rPr>
                <w:color w:val="000000"/>
              </w:rPr>
              <w:t>48-1</w:t>
            </w:r>
            <w:r>
              <w:rPr>
                <w:color w:val="000000"/>
              </w:rPr>
              <w:t xml:space="preserve"> ©</w:t>
            </w:r>
          </w:p>
        </w:tc>
        <w:tc>
          <w:tcPr>
            <w:tcW w:w="823" w:type="dxa"/>
            <w:vAlign w:val="bottom"/>
          </w:tcPr>
          <w:p w:rsidR="00A1630E" w:rsidRPr="00D61014" w:rsidRDefault="00A1630E" w:rsidP="00750391">
            <w:pPr>
              <w:rPr>
                <w:color w:val="000000"/>
              </w:rPr>
            </w:pPr>
            <w:r w:rsidRPr="00D61014">
              <w:rPr>
                <w:color w:val="000000"/>
              </w:rPr>
              <w:t>0.69</w:t>
            </w:r>
          </w:p>
        </w:tc>
        <w:tc>
          <w:tcPr>
            <w:tcW w:w="910" w:type="dxa"/>
            <w:shd w:val="clear" w:color="auto" w:fill="auto"/>
            <w:noWrap/>
            <w:vAlign w:val="bottom"/>
            <w:hideMark/>
          </w:tcPr>
          <w:p w:rsidR="00A1630E" w:rsidRPr="00D61014" w:rsidRDefault="00A1630E" w:rsidP="00750391">
            <w:pPr>
              <w:rPr>
                <w:color w:val="000000"/>
              </w:rPr>
            </w:pPr>
            <w:r w:rsidRPr="00D61014">
              <w:rPr>
                <w:color w:val="000000"/>
              </w:rPr>
              <w:t>111.9</w:t>
            </w:r>
          </w:p>
        </w:tc>
        <w:tc>
          <w:tcPr>
            <w:tcW w:w="1083" w:type="dxa"/>
            <w:shd w:val="clear" w:color="auto" w:fill="auto"/>
            <w:noWrap/>
            <w:vAlign w:val="bottom"/>
            <w:hideMark/>
          </w:tcPr>
          <w:p w:rsidR="00A1630E" w:rsidRPr="00D61014" w:rsidRDefault="00A1630E" w:rsidP="00750391">
            <w:pPr>
              <w:rPr>
                <w:color w:val="000000"/>
              </w:rPr>
            </w:pPr>
            <w:r w:rsidRPr="00D61014">
              <w:rPr>
                <w:color w:val="000000"/>
              </w:rPr>
              <w:t>15</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2</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6</w:t>
            </w:r>
          </w:p>
        </w:tc>
        <w:tc>
          <w:tcPr>
            <w:tcW w:w="1143" w:type="dxa"/>
            <w:shd w:val="clear" w:color="auto" w:fill="auto"/>
            <w:noWrap/>
            <w:vAlign w:val="bottom"/>
            <w:hideMark/>
          </w:tcPr>
          <w:p w:rsidR="00A1630E" w:rsidRPr="00D61014" w:rsidRDefault="00A1630E" w:rsidP="00750391">
            <w:pPr>
              <w:rPr>
                <w:color w:val="000000"/>
              </w:rPr>
            </w:pPr>
            <w:r w:rsidRPr="00D61014">
              <w:rPr>
                <w:color w:val="000000"/>
              </w:rPr>
              <w:t>4</w:t>
            </w:r>
          </w:p>
        </w:tc>
        <w:tc>
          <w:tcPr>
            <w:tcW w:w="1071" w:type="dxa"/>
            <w:shd w:val="clear" w:color="auto" w:fill="auto"/>
            <w:noWrap/>
            <w:vAlign w:val="bottom"/>
            <w:hideMark/>
          </w:tcPr>
          <w:p w:rsidR="00A1630E" w:rsidRPr="00D61014" w:rsidRDefault="00A1630E" w:rsidP="00750391">
            <w:pPr>
              <w:rPr>
                <w:color w:val="000000"/>
              </w:rPr>
            </w:pPr>
            <w:r w:rsidRPr="00D61014">
              <w:rPr>
                <w:color w:val="000000"/>
              </w:rPr>
              <w:t>5</w:t>
            </w:r>
          </w:p>
        </w:tc>
        <w:tc>
          <w:tcPr>
            <w:tcW w:w="776" w:type="dxa"/>
            <w:vAlign w:val="bottom"/>
          </w:tcPr>
          <w:p w:rsidR="00A1630E" w:rsidRPr="00D61014" w:rsidRDefault="00A1630E" w:rsidP="00750391">
            <w:pPr>
              <w:rPr>
                <w:color w:val="000000"/>
              </w:rPr>
            </w:pPr>
            <w:r w:rsidRPr="00D61014">
              <w:rPr>
                <w:color w:val="000000"/>
              </w:rPr>
              <w:t>26.3</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Pr>
                <w:color w:val="000000"/>
              </w:rPr>
              <w:t>11</w:t>
            </w:r>
          </w:p>
        </w:tc>
        <w:tc>
          <w:tcPr>
            <w:tcW w:w="1388" w:type="dxa"/>
            <w:shd w:val="clear" w:color="auto" w:fill="auto"/>
            <w:noWrap/>
            <w:vAlign w:val="bottom"/>
            <w:hideMark/>
          </w:tcPr>
          <w:p w:rsidR="00A1630E" w:rsidRPr="00D61014" w:rsidRDefault="00A1630E" w:rsidP="00750391">
            <w:pPr>
              <w:rPr>
                <w:color w:val="000000"/>
              </w:rPr>
            </w:pPr>
            <w:r w:rsidRPr="00D61014">
              <w:rPr>
                <w:color w:val="000000"/>
              </w:rPr>
              <w:t>DCH-519</w:t>
            </w:r>
            <w:r>
              <w:rPr>
                <w:color w:val="000000"/>
              </w:rPr>
              <w:t>©</w:t>
            </w:r>
          </w:p>
        </w:tc>
        <w:tc>
          <w:tcPr>
            <w:tcW w:w="823" w:type="dxa"/>
            <w:vAlign w:val="bottom"/>
          </w:tcPr>
          <w:p w:rsidR="00A1630E" w:rsidRPr="00D61014" w:rsidRDefault="00A1630E" w:rsidP="00750391">
            <w:pPr>
              <w:rPr>
                <w:color w:val="000000"/>
              </w:rPr>
            </w:pPr>
            <w:r w:rsidRPr="00D61014">
              <w:rPr>
                <w:color w:val="000000"/>
              </w:rPr>
              <w:t>0.62</w:t>
            </w:r>
          </w:p>
        </w:tc>
        <w:tc>
          <w:tcPr>
            <w:tcW w:w="910" w:type="dxa"/>
            <w:shd w:val="clear" w:color="auto" w:fill="auto"/>
            <w:noWrap/>
            <w:vAlign w:val="bottom"/>
            <w:hideMark/>
          </w:tcPr>
          <w:p w:rsidR="00A1630E" w:rsidRPr="00D61014" w:rsidRDefault="00A1630E" w:rsidP="00750391">
            <w:pPr>
              <w:rPr>
                <w:color w:val="000000"/>
              </w:rPr>
            </w:pPr>
            <w:r w:rsidRPr="00D61014">
              <w:rPr>
                <w:color w:val="000000"/>
              </w:rPr>
              <w:t>103.7</w:t>
            </w:r>
          </w:p>
        </w:tc>
        <w:tc>
          <w:tcPr>
            <w:tcW w:w="1083" w:type="dxa"/>
            <w:shd w:val="clear" w:color="auto" w:fill="auto"/>
            <w:noWrap/>
            <w:vAlign w:val="bottom"/>
            <w:hideMark/>
          </w:tcPr>
          <w:p w:rsidR="00A1630E" w:rsidRPr="00D61014" w:rsidRDefault="00A1630E" w:rsidP="00750391">
            <w:pPr>
              <w:rPr>
                <w:color w:val="000000"/>
              </w:rPr>
            </w:pPr>
            <w:r w:rsidRPr="00D61014">
              <w:rPr>
                <w:color w:val="000000"/>
              </w:rPr>
              <w:t>14</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2</w:t>
            </w:r>
          </w:p>
        </w:tc>
        <w:tc>
          <w:tcPr>
            <w:tcW w:w="1296" w:type="dxa"/>
            <w:shd w:val="clear" w:color="auto" w:fill="auto"/>
            <w:noWrap/>
            <w:vAlign w:val="bottom"/>
            <w:hideMark/>
          </w:tcPr>
          <w:p w:rsidR="00A1630E" w:rsidRPr="00D61014" w:rsidRDefault="00A1630E" w:rsidP="00750391">
            <w:pPr>
              <w:rPr>
                <w:color w:val="000000"/>
              </w:rPr>
            </w:pPr>
            <w:r w:rsidRPr="00D61014">
              <w:rPr>
                <w:color w:val="000000"/>
              </w:rPr>
              <w:t>5</w:t>
            </w:r>
          </w:p>
        </w:tc>
        <w:tc>
          <w:tcPr>
            <w:tcW w:w="1143" w:type="dxa"/>
            <w:shd w:val="clear" w:color="auto" w:fill="auto"/>
            <w:noWrap/>
            <w:vAlign w:val="bottom"/>
            <w:hideMark/>
          </w:tcPr>
          <w:p w:rsidR="00A1630E" w:rsidRPr="00D61014" w:rsidRDefault="00A1630E" w:rsidP="00750391">
            <w:pPr>
              <w:rPr>
                <w:color w:val="000000"/>
              </w:rPr>
            </w:pPr>
            <w:r w:rsidRPr="00D61014">
              <w:rPr>
                <w:color w:val="000000"/>
              </w:rPr>
              <w:t>3</w:t>
            </w:r>
          </w:p>
        </w:tc>
        <w:tc>
          <w:tcPr>
            <w:tcW w:w="1071" w:type="dxa"/>
            <w:shd w:val="clear" w:color="auto" w:fill="auto"/>
            <w:noWrap/>
            <w:vAlign w:val="bottom"/>
            <w:hideMark/>
          </w:tcPr>
          <w:p w:rsidR="00A1630E" w:rsidRPr="00D61014" w:rsidRDefault="00A1630E" w:rsidP="00750391">
            <w:pPr>
              <w:rPr>
                <w:color w:val="000000"/>
              </w:rPr>
            </w:pPr>
            <w:r w:rsidRPr="00D61014">
              <w:rPr>
                <w:color w:val="000000"/>
              </w:rPr>
              <w:t>11</w:t>
            </w:r>
          </w:p>
        </w:tc>
        <w:tc>
          <w:tcPr>
            <w:tcW w:w="776" w:type="dxa"/>
            <w:vAlign w:val="bottom"/>
          </w:tcPr>
          <w:p w:rsidR="00A1630E" w:rsidRPr="00D61014" w:rsidRDefault="00A1630E" w:rsidP="00750391">
            <w:pPr>
              <w:rPr>
                <w:color w:val="000000"/>
              </w:rPr>
            </w:pPr>
            <w:r w:rsidRPr="00D61014">
              <w:rPr>
                <w:color w:val="000000"/>
              </w:rPr>
              <w:t>24.3</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p>
        </w:tc>
        <w:tc>
          <w:tcPr>
            <w:tcW w:w="1388" w:type="dxa"/>
            <w:shd w:val="clear" w:color="auto" w:fill="auto"/>
            <w:noWrap/>
            <w:vAlign w:val="bottom"/>
            <w:hideMark/>
          </w:tcPr>
          <w:p w:rsidR="00A1630E" w:rsidRPr="00D61014" w:rsidRDefault="00A1630E" w:rsidP="00750391">
            <w:pPr>
              <w:rPr>
                <w:b/>
                <w:bCs/>
                <w:color w:val="000000"/>
              </w:rPr>
            </w:pPr>
            <w:r w:rsidRPr="00D61014">
              <w:rPr>
                <w:b/>
                <w:bCs/>
                <w:color w:val="000000"/>
              </w:rPr>
              <w:t>Mean</w:t>
            </w:r>
          </w:p>
        </w:tc>
        <w:tc>
          <w:tcPr>
            <w:tcW w:w="823" w:type="dxa"/>
            <w:vAlign w:val="bottom"/>
          </w:tcPr>
          <w:p w:rsidR="00A1630E" w:rsidRPr="00D61014" w:rsidRDefault="00A1630E" w:rsidP="00750391">
            <w:pPr>
              <w:rPr>
                <w:b/>
                <w:bCs/>
                <w:color w:val="000000"/>
              </w:rPr>
            </w:pPr>
            <w:r w:rsidRPr="00D61014">
              <w:rPr>
                <w:b/>
                <w:bCs/>
                <w:color w:val="000000"/>
              </w:rPr>
              <w:t>0.6</w:t>
            </w:r>
          </w:p>
        </w:tc>
        <w:tc>
          <w:tcPr>
            <w:tcW w:w="910" w:type="dxa"/>
            <w:shd w:val="clear" w:color="auto" w:fill="auto"/>
            <w:noWrap/>
            <w:vAlign w:val="bottom"/>
            <w:hideMark/>
          </w:tcPr>
          <w:p w:rsidR="00A1630E" w:rsidRPr="00D61014" w:rsidRDefault="00A1630E" w:rsidP="00750391">
            <w:pPr>
              <w:rPr>
                <w:b/>
                <w:bCs/>
                <w:color w:val="000000"/>
              </w:rPr>
            </w:pPr>
            <w:r w:rsidRPr="00D61014">
              <w:rPr>
                <w:b/>
                <w:bCs/>
                <w:color w:val="000000"/>
              </w:rPr>
              <w:t>107.8</w:t>
            </w:r>
          </w:p>
        </w:tc>
        <w:tc>
          <w:tcPr>
            <w:tcW w:w="1083" w:type="dxa"/>
            <w:shd w:val="clear" w:color="auto" w:fill="auto"/>
            <w:noWrap/>
            <w:vAlign w:val="bottom"/>
            <w:hideMark/>
          </w:tcPr>
          <w:p w:rsidR="00A1630E" w:rsidRPr="00D61014" w:rsidRDefault="00A1630E" w:rsidP="00750391">
            <w:pPr>
              <w:rPr>
                <w:b/>
                <w:bCs/>
                <w:color w:val="000000"/>
              </w:rPr>
            </w:pPr>
            <w:r w:rsidRPr="00D61014">
              <w:rPr>
                <w:b/>
                <w:bCs/>
                <w:color w:val="000000"/>
              </w:rPr>
              <w:t>14</w:t>
            </w:r>
          </w:p>
        </w:tc>
        <w:tc>
          <w:tcPr>
            <w:tcW w:w="1296" w:type="dxa"/>
            <w:shd w:val="clear" w:color="auto" w:fill="auto"/>
            <w:noWrap/>
            <w:vAlign w:val="bottom"/>
            <w:hideMark/>
          </w:tcPr>
          <w:p w:rsidR="00A1630E" w:rsidRPr="00D61014" w:rsidRDefault="00A1630E" w:rsidP="00750391">
            <w:pPr>
              <w:rPr>
                <w:b/>
                <w:bCs/>
                <w:color w:val="000000"/>
              </w:rPr>
            </w:pPr>
            <w:r w:rsidRPr="00D61014">
              <w:rPr>
                <w:b/>
                <w:bCs/>
                <w:color w:val="000000"/>
              </w:rPr>
              <w:t>3</w:t>
            </w:r>
          </w:p>
        </w:tc>
        <w:tc>
          <w:tcPr>
            <w:tcW w:w="1296" w:type="dxa"/>
            <w:shd w:val="clear" w:color="auto" w:fill="auto"/>
            <w:noWrap/>
            <w:vAlign w:val="bottom"/>
            <w:hideMark/>
          </w:tcPr>
          <w:p w:rsidR="00A1630E" w:rsidRPr="00D61014" w:rsidRDefault="00A1630E" w:rsidP="00750391">
            <w:pPr>
              <w:rPr>
                <w:b/>
                <w:bCs/>
                <w:color w:val="000000"/>
              </w:rPr>
            </w:pPr>
            <w:r w:rsidRPr="00D61014">
              <w:rPr>
                <w:b/>
                <w:bCs/>
                <w:color w:val="000000"/>
              </w:rPr>
              <w:t>6</w:t>
            </w:r>
          </w:p>
        </w:tc>
        <w:tc>
          <w:tcPr>
            <w:tcW w:w="1143" w:type="dxa"/>
            <w:shd w:val="clear" w:color="auto" w:fill="auto"/>
            <w:noWrap/>
            <w:vAlign w:val="bottom"/>
            <w:hideMark/>
          </w:tcPr>
          <w:p w:rsidR="00A1630E" w:rsidRPr="00D61014" w:rsidRDefault="00A1630E" w:rsidP="00750391">
            <w:pPr>
              <w:rPr>
                <w:b/>
                <w:bCs/>
                <w:color w:val="000000"/>
              </w:rPr>
            </w:pPr>
            <w:r w:rsidRPr="00D61014">
              <w:rPr>
                <w:b/>
                <w:bCs/>
                <w:color w:val="000000"/>
              </w:rPr>
              <w:t>3</w:t>
            </w:r>
          </w:p>
        </w:tc>
        <w:tc>
          <w:tcPr>
            <w:tcW w:w="1071" w:type="dxa"/>
            <w:shd w:val="clear" w:color="auto" w:fill="auto"/>
            <w:noWrap/>
            <w:vAlign w:val="bottom"/>
            <w:hideMark/>
          </w:tcPr>
          <w:p w:rsidR="00A1630E" w:rsidRPr="00D61014" w:rsidRDefault="00A1630E" w:rsidP="00750391">
            <w:pPr>
              <w:rPr>
                <w:b/>
                <w:bCs/>
                <w:color w:val="000000"/>
              </w:rPr>
            </w:pPr>
            <w:r w:rsidRPr="00D61014">
              <w:rPr>
                <w:b/>
                <w:bCs/>
                <w:color w:val="000000"/>
              </w:rPr>
              <w:t>6</w:t>
            </w:r>
          </w:p>
        </w:tc>
        <w:tc>
          <w:tcPr>
            <w:tcW w:w="776" w:type="dxa"/>
            <w:vAlign w:val="bottom"/>
          </w:tcPr>
          <w:p w:rsidR="00A1630E" w:rsidRPr="00D61014" w:rsidRDefault="00A1630E" w:rsidP="00750391">
            <w:pPr>
              <w:rPr>
                <w:b/>
                <w:bCs/>
                <w:color w:val="000000"/>
              </w:rPr>
            </w:pPr>
            <w:r w:rsidRPr="00D61014">
              <w:rPr>
                <w:b/>
                <w:bCs/>
                <w:color w:val="000000"/>
              </w:rPr>
              <w:t>25.8</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p>
        </w:tc>
        <w:tc>
          <w:tcPr>
            <w:tcW w:w="1388" w:type="dxa"/>
            <w:shd w:val="clear" w:color="auto" w:fill="auto"/>
            <w:noWrap/>
            <w:vAlign w:val="bottom"/>
            <w:hideMark/>
          </w:tcPr>
          <w:p w:rsidR="00A1630E" w:rsidRPr="00D61014" w:rsidRDefault="00A1630E" w:rsidP="00750391">
            <w:pPr>
              <w:rPr>
                <w:b/>
                <w:bCs/>
                <w:color w:val="000000"/>
              </w:rPr>
            </w:pPr>
            <w:proofErr w:type="spellStart"/>
            <w:r w:rsidRPr="00D61014">
              <w:rPr>
                <w:b/>
                <w:bCs/>
                <w:color w:val="000000"/>
              </w:rPr>
              <w:t>SEm</w:t>
            </w:r>
            <w:proofErr w:type="spellEnd"/>
            <w:r w:rsidRPr="00D61014">
              <w:rPr>
                <w:b/>
                <w:bCs/>
                <w:color w:val="000000"/>
              </w:rPr>
              <w:t>(±)</w:t>
            </w:r>
          </w:p>
        </w:tc>
        <w:tc>
          <w:tcPr>
            <w:tcW w:w="823" w:type="dxa"/>
            <w:vAlign w:val="bottom"/>
          </w:tcPr>
          <w:p w:rsidR="00A1630E" w:rsidRPr="00D61014" w:rsidRDefault="00A1630E" w:rsidP="00750391">
            <w:pPr>
              <w:rPr>
                <w:b/>
                <w:bCs/>
                <w:color w:val="000000"/>
              </w:rPr>
            </w:pPr>
            <w:r w:rsidRPr="00D61014">
              <w:rPr>
                <w:b/>
                <w:bCs/>
                <w:color w:val="000000"/>
              </w:rPr>
              <w:t>0.05</w:t>
            </w:r>
          </w:p>
        </w:tc>
        <w:tc>
          <w:tcPr>
            <w:tcW w:w="910" w:type="dxa"/>
            <w:shd w:val="clear" w:color="auto" w:fill="auto"/>
            <w:noWrap/>
            <w:vAlign w:val="bottom"/>
            <w:hideMark/>
          </w:tcPr>
          <w:p w:rsidR="00A1630E" w:rsidRPr="00D61014" w:rsidRDefault="00A1630E" w:rsidP="00750391">
            <w:pPr>
              <w:rPr>
                <w:b/>
                <w:bCs/>
                <w:color w:val="000000"/>
              </w:rPr>
            </w:pPr>
            <w:r w:rsidRPr="00D61014">
              <w:rPr>
                <w:b/>
                <w:bCs/>
                <w:color w:val="000000"/>
              </w:rPr>
              <w:t>5.65</w:t>
            </w:r>
          </w:p>
        </w:tc>
        <w:tc>
          <w:tcPr>
            <w:tcW w:w="1083" w:type="dxa"/>
            <w:shd w:val="clear" w:color="auto" w:fill="auto"/>
            <w:noWrap/>
            <w:vAlign w:val="bottom"/>
            <w:hideMark/>
          </w:tcPr>
          <w:p w:rsidR="00A1630E" w:rsidRPr="00D61014" w:rsidRDefault="00A1630E" w:rsidP="00750391">
            <w:pPr>
              <w:rPr>
                <w:b/>
                <w:bCs/>
                <w:color w:val="000000"/>
              </w:rPr>
            </w:pPr>
            <w:r w:rsidRPr="00D61014">
              <w:rPr>
                <w:b/>
                <w:bCs/>
                <w:color w:val="000000"/>
              </w:rPr>
              <w:t>0.45</w:t>
            </w:r>
          </w:p>
        </w:tc>
        <w:tc>
          <w:tcPr>
            <w:tcW w:w="1296" w:type="dxa"/>
            <w:shd w:val="clear" w:color="auto" w:fill="auto"/>
            <w:noWrap/>
            <w:vAlign w:val="bottom"/>
            <w:hideMark/>
          </w:tcPr>
          <w:p w:rsidR="00A1630E" w:rsidRPr="00D61014" w:rsidRDefault="00A1630E" w:rsidP="00750391">
            <w:pPr>
              <w:rPr>
                <w:b/>
                <w:bCs/>
                <w:color w:val="000000"/>
              </w:rPr>
            </w:pPr>
            <w:r w:rsidRPr="00D61014">
              <w:rPr>
                <w:b/>
                <w:bCs/>
                <w:color w:val="000000"/>
              </w:rPr>
              <w:t>0.24</w:t>
            </w:r>
          </w:p>
        </w:tc>
        <w:tc>
          <w:tcPr>
            <w:tcW w:w="1296" w:type="dxa"/>
            <w:shd w:val="clear" w:color="auto" w:fill="auto"/>
            <w:noWrap/>
            <w:vAlign w:val="bottom"/>
            <w:hideMark/>
          </w:tcPr>
          <w:p w:rsidR="00A1630E" w:rsidRPr="00D61014" w:rsidRDefault="00A1630E" w:rsidP="00750391">
            <w:pPr>
              <w:rPr>
                <w:b/>
                <w:bCs/>
                <w:color w:val="000000"/>
              </w:rPr>
            </w:pPr>
            <w:r w:rsidRPr="00D61014">
              <w:rPr>
                <w:b/>
                <w:bCs/>
                <w:color w:val="000000"/>
              </w:rPr>
              <w:t>0.67</w:t>
            </w:r>
          </w:p>
        </w:tc>
        <w:tc>
          <w:tcPr>
            <w:tcW w:w="1143" w:type="dxa"/>
            <w:shd w:val="clear" w:color="auto" w:fill="auto"/>
            <w:noWrap/>
            <w:vAlign w:val="bottom"/>
            <w:hideMark/>
          </w:tcPr>
          <w:p w:rsidR="00A1630E" w:rsidRPr="00D61014" w:rsidRDefault="00A1630E" w:rsidP="00750391">
            <w:pPr>
              <w:rPr>
                <w:b/>
                <w:bCs/>
                <w:color w:val="000000"/>
              </w:rPr>
            </w:pPr>
            <w:r w:rsidRPr="00D61014">
              <w:rPr>
                <w:b/>
                <w:bCs/>
                <w:color w:val="000000"/>
              </w:rPr>
              <w:t>0.41</w:t>
            </w:r>
          </w:p>
        </w:tc>
        <w:tc>
          <w:tcPr>
            <w:tcW w:w="1071" w:type="dxa"/>
            <w:shd w:val="clear" w:color="auto" w:fill="auto"/>
            <w:noWrap/>
            <w:vAlign w:val="bottom"/>
            <w:hideMark/>
          </w:tcPr>
          <w:p w:rsidR="00A1630E" w:rsidRPr="00D61014" w:rsidRDefault="00A1630E" w:rsidP="00750391">
            <w:pPr>
              <w:rPr>
                <w:b/>
                <w:bCs/>
                <w:color w:val="000000"/>
              </w:rPr>
            </w:pPr>
            <w:r w:rsidRPr="00D61014">
              <w:rPr>
                <w:b/>
                <w:bCs/>
                <w:color w:val="000000"/>
              </w:rPr>
              <w:t>1.21</w:t>
            </w:r>
          </w:p>
        </w:tc>
        <w:tc>
          <w:tcPr>
            <w:tcW w:w="776" w:type="dxa"/>
            <w:vAlign w:val="bottom"/>
          </w:tcPr>
          <w:p w:rsidR="00A1630E" w:rsidRPr="00D61014" w:rsidRDefault="00A1630E" w:rsidP="00750391">
            <w:pPr>
              <w:rPr>
                <w:b/>
                <w:bCs/>
                <w:color w:val="000000"/>
              </w:rPr>
            </w:pPr>
            <w:r w:rsidRPr="00D61014">
              <w:rPr>
                <w:b/>
                <w:bCs/>
                <w:color w:val="000000"/>
              </w:rPr>
              <w:t>0.91</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p>
        </w:tc>
        <w:tc>
          <w:tcPr>
            <w:tcW w:w="1388" w:type="dxa"/>
            <w:shd w:val="clear" w:color="auto" w:fill="auto"/>
            <w:noWrap/>
            <w:vAlign w:val="bottom"/>
            <w:hideMark/>
          </w:tcPr>
          <w:p w:rsidR="00A1630E" w:rsidRPr="00D61014" w:rsidRDefault="00A1630E" w:rsidP="00750391">
            <w:pPr>
              <w:rPr>
                <w:b/>
                <w:bCs/>
                <w:color w:val="000000"/>
              </w:rPr>
            </w:pPr>
            <w:r w:rsidRPr="00D61014">
              <w:rPr>
                <w:b/>
                <w:bCs/>
                <w:color w:val="000000"/>
              </w:rPr>
              <w:t>CD(0.05)</w:t>
            </w:r>
          </w:p>
        </w:tc>
        <w:tc>
          <w:tcPr>
            <w:tcW w:w="823" w:type="dxa"/>
            <w:vAlign w:val="bottom"/>
          </w:tcPr>
          <w:p w:rsidR="00A1630E" w:rsidRPr="00D61014" w:rsidRDefault="00A1630E" w:rsidP="00750391">
            <w:pPr>
              <w:rPr>
                <w:b/>
                <w:bCs/>
                <w:color w:val="000000"/>
              </w:rPr>
            </w:pPr>
            <w:r w:rsidRPr="00D61014">
              <w:rPr>
                <w:b/>
                <w:bCs/>
                <w:color w:val="000000"/>
              </w:rPr>
              <w:t>0.1</w:t>
            </w:r>
          </w:p>
        </w:tc>
        <w:tc>
          <w:tcPr>
            <w:tcW w:w="910" w:type="dxa"/>
            <w:shd w:val="clear" w:color="auto" w:fill="auto"/>
            <w:noWrap/>
            <w:vAlign w:val="bottom"/>
            <w:hideMark/>
          </w:tcPr>
          <w:p w:rsidR="00A1630E" w:rsidRPr="00D61014" w:rsidRDefault="00A1630E" w:rsidP="00750391">
            <w:pPr>
              <w:rPr>
                <w:b/>
                <w:bCs/>
                <w:color w:val="000000"/>
              </w:rPr>
            </w:pPr>
            <w:r w:rsidRPr="00D61014">
              <w:rPr>
                <w:b/>
                <w:bCs/>
                <w:color w:val="000000"/>
              </w:rPr>
              <w:t>16.7</w:t>
            </w:r>
          </w:p>
        </w:tc>
        <w:tc>
          <w:tcPr>
            <w:tcW w:w="1083" w:type="dxa"/>
            <w:shd w:val="clear" w:color="auto" w:fill="auto"/>
            <w:noWrap/>
            <w:vAlign w:val="bottom"/>
            <w:hideMark/>
          </w:tcPr>
          <w:p w:rsidR="00A1630E" w:rsidRPr="00D61014" w:rsidRDefault="00A1630E" w:rsidP="00750391">
            <w:pPr>
              <w:rPr>
                <w:b/>
                <w:bCs/>
                <w:color w:val="000000"/>
              </w:rPr>
            </w:pPr>
            <w:r w:rsidRPr="00D61014">
              <w:rPr>
                <w:b/>
                <w:bCs/>
                <w:color w:val="000000"/>
              </w:rPr>
              <w:t>1.3</w:t>
            </w:r>
          </w:p>
        </w:tc>
        <w:tc>
          <w:tcPr>
            <w:tcW w:w="1296" w:type="dxa"/>
            <w:shd w:val="clear" w:color="auto" w:fill="auto"/>
            <w:noWrap/>
            <w:vAlign w:val="bottom"/>
            <w:hideMark/>
          </w:tcPr>
          <w:p w:rsidR="00A1630E" w:rsidRPr="00D61014" w:rsidRDefault="00A1630E" w:rsidP="00750391">
            <w:pPr>
              <w:rPr>
                <w:b/>
                <w:bCs/>
                <w:color w:val="000000"/>
              </w:rPr>
            </w:pPr>
            <w:r w:rsidRPr="00D61014">
              <w:rPr>
                <w:b/>
                <w:bCs/>
                <w:color w:val="000000"/>
              </w:rPr>
              <w:t>0.7</w:t>
            </w:r>
          </w:p>
        </w:tc>
        <w:tc>
          <w:tcPr>
            <w:tcW w:w="1296" w:type="dxa"/>
            <w:shd w:val="clear" w:color="auto" w:fill="auto"/>
            <w:noWrap/>
            <w:vAlign w:val="bottom"/>
            <w:hideMark/>
          </w:tcPr>
          <w:p w:rsidR="00A1630E" w:rsidRPr="00D61014" w:rsidRDefault="00A1630E" w:rsidP="00750391">
            <w:pPr>
              <w:rPr>
                <w:b/>
                <w:bCs/>
                <w:color w:val="000000"/>
              </w:rPr>
            </w:pPr>
            <w:r w:rsidRPr="00D61014">
              <w:rPr>
                <w:b/>
                <w:bCs/>
                <w:color w:val="000000"/>
              </w:rPr>
              <w:t>2.0</w:t>
            </w:r>
          </w:p>
        </w:tc>
        <w:tc>
          <w:tcPr>
            <w:tcW w:w="1143" w:type="dxa"/>
            <w:shd w:val="clear" w:color="auto" w:fill="auto"/>
            <w:noWrap/>
            <w:vAlign w:val="bottom"/>
            <w:hideMark/>
          </w:tcPr>
          <w:p w:rsidR="00A1630E" w:rsidRPr="00D61014" w:rsidRDefault="00A1630E" w:rsidP="00750391">
            <w:pPr>
              <w:rPr>
                <w:b/>
                <w:bCs/>
                <w:color w:val="000000"/>
              </w:rPr>
            </w:pPr>
            <w:r w:rsidRPr="00D61014">
              <w:rPr>
                <w:b/>
                <w:bCs/>
                <w:color w:val="000000"/>
              </w:rPr>
              <w:t>1.2</w:t>
            </w:r>
          </w:p>
        </w:tc>
        <w:tc>
          <w:tcPr>
            <w:tcW w:w="1071" w:type="dxa"/>
            <w:shd w:val="clear" w:color="auto" w:fill="auto"/>
            <w:noWrap/>
            <w:vAlign w:val="bottom"/>
            <w:hideMark/>
          </w:tcPr>
          <w:p w:rsidR="00A1630E" w:rsidRPr="00D61014" w:rsidRDefault="00A1630E" w:rsidP="00750391">
            <w:pPr>
              <w:rPr>
                <w:b/>
                <w:bCs/>
                <w:color w:val="000000"/>
              </w:rPr>
            </w:pPr>
            <w:r w:rsidRPr="00D61014">
              <w:rPr>
                <w:b/>
                <w:bCs/>
                <w:color w:val="000000"/>
              </w:rPr>
              <w:t>3.6</w:t>
            </w:r>
          </w:p>
        </w:tc>
        <w:tc>
          <w:tcPr>
            <w:tcW w:w="776" w:type="dxa"/>
            <w:vAlign w:val="bottom"/>
          </w:tcPr>
          <w:p w:rsidR="00A1630E" w:rsidRPr="00D61014" w:rsidRDefault="00A1630E" w:rsidP="00750391">
            <w:pPr>
              <w:rPr>
                <w:b/>
                <w:bCs/>
                <w:color w:val="000000"/>
              </w:rPr>
            </w:pPr>
            <w:r w:rsidRPr="00D61014">
              <w:rPr>
                <w:b/>
                <w:bCs/>
                <w:color w:val="000000"/>
              </w:rPr>
              <w:t>2.7</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p>
        </w:tc>
        <w:tc>
          <w:tcPr>
            <w:tcW w:w="1388" w:type="dxa"/>
            <w:shd w:val="clear" w:color="auto" w:fill="auto"/>
            <w:noWrap/>
            <w:vAlign w:val="bottom"/>
            <w:hideMark/>
          </w:tcPr>
          <w:p w:rsidR="00A1630E" w:rsidRPr="00D61014" w:rsidRDefault="00A1630E" w:rsidP="00750391">
            <w:pPr>
              <w:rPr>
                <w:b/>
                <w:bCs/>
                <w:color w:val="000000"/>
              </w:rPr>
            </w:pPr>
            <w:r w:rsidRPr="00D61014">
              <w:rPr>
                <w:b/>
                <w:bCs/>
                <w:color w:val="000000"/>
              </w:rPr>
              <w:t>CV(%)</w:t>
            </w:r>
          </w:p>
        </w:tc>
        <w:tc>
          <w:tcPr>
            <w:tcW w:w="823" w:type="dxa"/>
            <w:vAlign w:val="bottom"/>
          </w:tcPr>
          <w:p w:rsidR="00A1630E" w:rsidRPr="00D61014" w:rsidRDefault="00A1630E" w:rsidP="00750391">
            <w:pPr>
              <w:rPr>
                <w:b/>
                <w:bCs/>
                <w:color w:val="000000"/>
              </w:rPr>
            </w:pPr>
            <w:r w:rsidRPr="00D61014">
              <w:rPr>
                <w:b/>
                <w:bCs/>
                <w:color w:val="000000"/>
              </w:rPr>
              <w:t>13.4</w:t>
            </w:r>
          </w:p>
        </w:tc>
        <w:tc>
          <w:tcPr>
            <w:tcW w:w="910" w:type="dxa"/>
            <w:shd w:val="clear" w:color="auto" w:fill="auto"/>
            <w:noWrap/>
            <w:vAlign w:val="bottom"/>
            <w:hideMark/>
          </w:tcPr>
          <w:p w:rsidR="00A1630E" w:rsidRPr="00D61014" w:rsidRDefault="00A1630E" w:rsidP="00750391">
            <w:pPr>
              <w:rPr>
                <w:b/>
                <w:bCs/>
                <w:color w:val="000000"/>
              </w:rPr>
            </w:pPr>
            <w:r w:rsidRPr="00D61014">
              <w:rPr>
                <w:b/>
                <w:bCs/>
                <w:color w:val="000000"/>
              </w:rPr>
              <w:t>9.1</w:t>
            </w:r>
          </w:p>
        </w:tc>
        <w:tc>
          <w:tcPr>
            <w:tcW w:w="1083" w:type="dxa"/>
            <w:shd w:val="clear" w:color="auto" w:fill="auto"/>
            <w:noWrap/>
            <w:vAlign w:val="bottom"/>
            <w:hideMark/>
          </w:tcPr>
          <w:p w:rsidR="00A1630E" w:rsidRPr="00D61014" w:rsidRDefault="00A1630E" w:rsidP="00750391">
            <w:pPr>
              <w:rPr>
                <w:b/>
                <w:bCs/>
                <w:color w:val="000000"/>
              </w:rPr>
            </w:pPr>
            <w:r w:rsidRPr="00D61014">
              <w:rPr>
                <w:b/>
                <w:bCs/>
                <w:color w:val="000000"/>
              </w:rPr>
              <w:t>5.6</w:t>
            </w:r>
          </w:p>
        </w:tc>
        <w:tc>
          <w:tcPr>
            <w:tcW w:w="1296" w:type="dxa"/>
            <w:shd w:val="clear" w:color="auto" w:fill="auto"/>
            <w:noWrap/>
            <w:vAlign w:val="bottom"/>
            <w:hideMark/>
          </w:tcPr>
          <w:p w:rsidR="00A1630E" w:rsidRPr="00D61014" w:rsidRDefault="00A1630E" w:rsidP="00750391">
            <w:pPr>
              <w:rPr>
                <w:b/>
                <w:bCs/>
                <w:color w:val="000000"/>
              </w:rPr>
            </w:pPr>
            <w:r w:rsidRPr="00D61014">
              <w:rPr>
                <w:b/>
                <w:bCs/>
                <w:color w:val="000000"/>
              </w:rPr>
              <w:t>16.2</w:t>
            </w:r>
          </w:p>
        </w:tc>
        <w:tc>
          <w:tcPr>
            <w:tcW w:w="1296" w:type="dxa"/>
            <w:shd w:val="clear" w:color="auto" w:fill="auto"/>
            <w:noWrap/>
            <w:vAlign w:val="bottom"/>
            <w:hideMark/>
          </w:tcPr>
          <w:p w:rsidR="00A1630E" w:rsidRPr="00D61014" w:rsidRDefault="00A1630E" w:rsidP="00750391">
            <w:pPr>
              <w:rPr>
                <w:b/>
                <w:bCs/>
                <w:color w:val="000000"/>
              </w:rPr>
            </w:pPr>
            <w:r w:rsidRPr="00D61014">
              <w:rPr>
                <w:b/>
                <w:bCs/>
                <w:color w:val="000000"/>
              </w:rPr>
              <w:t>18.7</w:t>
            </w:r>
          </w:p>
        </w:tc>
        <w:tc>
          <w:tcPr>
            <w:tcW w:w="1143" w:type="dxa"/>
            <w:shd w:val="clear" w:color="auto" w:fill="auto"/>
            <w:noWrap/>
            <w:vAlign w:val="bottom"/>
            <w:hideMark/>
          </w:tcPr>
          <w:p w:rsidR="00A1630E" w:rsidRPr="00D61014" w:rsidRDefault="00A1630E" w:rsidP="00750391">
            <w:pPr>
              <w:rPr>
                <w:b/>
                <w:bCs/>
                <w:color w:val="000000"/>
              </w:rPr>
            </w:pPr>
            <w:r w:rsidRPr="00D61014">
              <w:rPr>
                <w:b/>
                <w:bCs/>
                <w:color w:val="000000"/>
              </w:rPr>
              <w:t>21</w:t>
            </w:r>
          </w:p>
        </w:tc>
        <w:tc>
          <w:tcPr>
            <w:tcW w:w="1071" w:type="dxa"/>
            <w:shd w:val="clear" w:color="auto" w:fill="auto"/>
            <w:noWrap/>
            <w:vAlign w:val="bottom"/>
            <w:hideMark/>
          </w:tcPr>
          <w:p w:rsidR="00A1630E" w:rsidRPr="00D61014" w:rsidRDefault="00A1630E" w:rsidP="00750391">
            <w:pPr>
              <w:rPr>
                <w:b/>
                <w:bCs/>
                <w:color w:val="000000"/>
              </w:rPr>
            </w:pPr>
            <w:r w:rsidRPr="00D61014">
              <w:rPr>
                <w:b/>
                <w:bCs/>
                <w:color w:val="000000"/>
              </w:rPr>
              <w:t>35.3</w:t>
            </w:r>
          </w:p>
        </w:tc>
        <w:tc>
          <w:tcPr>
            <w:tcW w:w="776" w:type="dxa"/>
            <w:vAlign w:val="bottom"/>
          </w:tcPr>
          <w:p w:rsidR="00A1630E" w:rsidRPr="00D61014" w:rsidRDefault="00A1630E" w:rsidP="00750391">
            <w:pPr>
              <w:rPr>
                <w:b/>
                <w:bCs/>
                <w:color w:val="000000"/>
              </w:rPr>
            </w:pPr>
            <w:r w:rsidRPr="00D61014">
              <w:rPr>
                <w:b/>
                <w:bCs/>
                <w:color w:val="000000"/>
              </w:rPr>
              <w:t>6.1</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p>
        </w:tc>
        <w:tc>
          <w:tcPr>
            <w:tcW w:w="1388" w:type="dxa"/>
            <w:shd w:val="clear" w:color="auto" w:fill="auto"/>
            <w:noWrap/>
            <w:vAlign w:val="bottom"/>
            <w:hideMark/>
          </w:tcPr>
          <w:p w:rsidR="00A1630E" w:rsidRPr="00D61014" w:rsidRDefault="00A1630E" w:rsidP="00750391">
            <w:pPr>
              <w:rPr>
                <w:b/>
                <w:bCs/>
                <w:color w:val="000000"/>
              </w:rPr>
            </w:pPr>
          </w:p>
        </w:tc>
        <w:tc>
          <w:tcPr>
            <w:tcW w:w="823" w:type="dxa"/>
            <w:vAlign w:val="bottom"/>
          </w:tcPr>
          <w:p w:rsidR="00A1630E" w:rsidRPr="00D61014" w:rsidRDefault="00A1630E" w:rsidP="00750391">
            <w:pPr>
              <w:rPr>
                <w:b/>
                <w:bCs/>
                <w:color w:val="000000"/>
              </w:rPr>
            </w:pPr>
          </w:p>
        </w:tc>
        <w:tc>
          <w:tcPr>
            <w:tcW w:w="910" w:type="dxa"/>
            <w:shd w:val="clear" w:color="auto" w:fill="auto"/>
            <w:noWrap/>
            <w:vAlign w:val="bottom"/>
            <w:hideMark/>
          </w:tcPr>
          <w:p w:rsidR="00A1630E" w:rsidRPr="00D61014" w:rsidRDefault="00A1630E" w:rsidP="00750391">
            <w:pPr>
              <w:rPr>
                <w:b/>
                <w:bCs/>
                <w:color w:val="000000"/>
              </w:rPr>
            </w:pPr>
          </w:p>
        </w:tc>
        <w:tc>
          <w:tcPr>
            <w:tcW w:w="1083" w:type="dxa"/>
            <w:shd w:val="clear" w:color="auto" w:fill="auto"/>
            <w:noWrap/>
            <w:vAlign w:val="bottom"/>
            <w:hideMark/>
          </w:tcPr>
          <w:p w:rsidR="00A1630E" w:rsidRPr="00D61014" w:rsidRDefault="00A1630E" w:rsidP="00750391">
            <w:pPr>
              <w:rPr>
                <w:b/>
                <w:bCs/>
                <w:color w:val="000000"/>
              </w:rPr>
            </w:pPr>
          </w:p>
        </w:tc>
        <w:tc>
          <w:tcPr>
            <w:tcW w:w="1296" w:type="dxa"/>
            <w:shd w:val="clear" w:color="auto" w:fill="auto"/>
            <w:noWrap/>
            <w:vAlign w:val="bottom"/>
            <w:hideMark/>
          </w:tcPr>
          <w:p w:rsidR="00A1630E" w:rsidRPr="00D61014" w:rsidRDefault="00A1630E" w:rsidP="00750391">
            <w:pPr>
              <w:rPr>
                <w:b/>
                <w:bCs/>
                <w:color w:val="000000"/>
              </w:rPr>
            </w:pPr>
          </w:p>
        </w:tc>
        <w:tc>
          <w:tcPr>
            <w:tcW w:w="1296" w:type="dxa"/>
            <w:shd w:val="clear" w:color="auto" w:fill="auto"/>
            <w:noWrap/>
            <w:vAlign w:val="bottom"/>
            <w:hideMark/>
          </w:tcPr>
          <w:p w:rsidR="00A1630E" w:rsidRPr="00D61014" w:rsidRDefault="00A1630E" w:rsidP="00750391">
            <w:pPr>
              <w:rPr>
                <w:b/>
                <w:bCs/>
                <w:color w:val="000000"/>
              </w:rPr>
            </w:pPr>
          </w:p>
        </w:tc>
        <w:tc>
          <w:tcPr>
            <w:tcW w:w="1143" w:type="dxa"/>
            <w:shd w:val="clear" w:color="auto" w:fill="auto"/>
            <w:noWrap/>
            <w:vAlign w:val="bottom"/>
            <w:hideMark/>
          </w:tcPr>
          <w:p w:rsidR="00A1630E" w:rsidRPr="00D61014" w:rsidRDefault="00A1630E" w:rsidP="00750391">
            <w:pPr>
              <w:rPr>
                <w:b/>
                <w:bCs/>
                <w:color w:val="000000"/>
              </w:rPr>
            </w:pPr>
          </w:p>
        </w:tc>
        <w:tc>
          <w:tcPr>
            <w:tcW w:w="1071" w:type="dxa"/>
            <w:shd w:val="clear" w:color="auto" w:fill="auto"/>
            <w:noWrap/>
            <w:vAlign w:val="bottom"/>
            <w:hideMark/>
          </w:tcPr>
          <w:p w:rsidR="00A1630E" w:rsidRPr="00D61014" w:rsidRDefault="00A1630E" w:rsidP="00750391">
            <w:pPr>
              <w:rPr>
                <w:b/>
                <w:bCs/>
                <w:color w:val="000000"/>
              </w:rPr>
            </w:pPr>
          </w:p>
        </w:tc>
        <w:tc>
          <w:tcPr>
            <w:tcW w:w="776" w:type="dxa"/>
            <w:vAlign w:val="bottom"/>
          </w:tcPr>
          <w:p w:rsidR="00A1630E" w:rsidRPr="00D61014" w:rsidRDefault="00A1630E" w:rsidP="00750391">
            <w:pPr>
              <w:rPr>
                <w:b/>
                <w:bCs/>
                <w:color w:val="000000"/>
              </w:rPr>
            </w:pPr>
          </w:p>
        </w:tc>
      </w:tr>
    </w:tbl>
    <w:p w:rsidR="00A1630E" w:rsidRDefault="00A1630E" w:rsidP="00A1630E">
      <w:pPr>
        <w:spacing w:line="360" w:lineRule="auto"/>
        <w:ind w:right="-158"/>
        <w:jc w:val="both"/>
        <w:rPr>
          <w:color w:val="000000"/>
        </w:rPr>
      </w:pPr>
    </w:p>
    <w:p w:rsidR="00A1630E" w:rsidRDefault="00A1630E" w:rsidP="00A1630E">
      <w:pPr>
        <w:spacing w:line="360" w:lineRule="auto"/>
        <w:jc w:val="both"/>
        <w:rPr>
          <w:color w:val="000000"/>
        </w:rPr>
      </w:pPr>
      <w:r w:rsidRPr="00D61014">
        <w:rPr>
          <w:color w:val="000000"/>
        </w:rPr>
        <w:t xml:space="preserve">Though there was tertiary branch production, spikes were produced only in RG 111, RG 298, RG 1437, RG 1494 and RG 1826. Stem girth is significantly higher in RG 2797. TDM at harvest is significantly higher </w:t>
      </w:r>
      <w:r w:rsidRPr="00D61014">
        <w:rPr>
          <w:bCs/>
          <w:color w:val="000000"/>
        </w:rPr>
        <w:t>in</w:t>
      </w:r>
      <w:r w:rsidRPr="00D61014">
        <w:rPr>
          <w:b/>
          <w:bCs/>
          <w:color w:val="000000"/>
        </w:rPr>
        <w:t xml:space="preserve"> </w:t>
      </w:r>
      <w:r w:rsidRPr="00D61014">
        <w:rPr>
          <w:bCs/>
          <w:color w:val="000000"/>
        </w:rPr>
        <w:t xml:space="preserve">RG 1494, RG 2797 (Table 2).Stem weight is significantly higher and on </w:t>
      </w:r>
    </w:p>
    <w:p w:rsidR="00A1630E" w:rsidRDefault="00A1630E" w:rsidP="00A1630E">
      <w:pPr>
        <w:spacing w:line="360" w:lineRule="auto"/>
        <w:jc w:val="both"/>
        <w:rPr>
          <w:color w:val="000000"/>
        </w:rPr>
      </w:pPr>
    </w:p>
    <w:p w:rsidR="00A1630E" w:rsidRDefault="00A1630E" w:rsidP="00A1630E">
      <w:pPr>
        <w:spacing w:line="360" w:lineRule="auto"/>
        <w:jc w:val="both"/>
        <w:rPr>
          <w:bCs/>
          <w:color w:val="000000"/>
        </w:rPr>
      </w:pPr>
    </w:p>
    <w:p w:rsidR="00A1630E" w:rsidRDefault="00A1630E" w:rsidP="00A1630E">
      <w:pPr>
        <w:spacing w:line="360" w:lineRule="auto"/>
        <w:jc w:val="both"/>
        <w:rPr>
          <w:bCs/>
          <w:color w:val="000000"/>
        </w:rPr>
      </w:pPr>
      <w:r w:rsidRPr="00D61014">
        <w:rPr>
          <w:bCs/>
          <w:color w:val="000000"/>
        </w:rPr>
        <w:lastRenderedPageBreak/>
        <w:t xml:space="preserve">Table 2. Total dry matter (TDM), seed yield and harvest index (HI) of genotypes </w:t>
      </w:r>
    </w:p>
    <w:p w:rsidR="00A1630E" w:rsidRPr="00D61014" w:rsidRDefault="00A1630E" w:rsidP="00A1630E">
      <w:pPr>
        <w:spacing w:line="360" w:lineRule="auto"/>
        <w:jc w:val="both"/>
        <w:rPr>
          <w:bCs/>
          <w:color w:val="000000"/>
        </w:rPr>
      </w:pPr>
    </w:p>
    <w:tbl>
      <w:tblPr>
        <w:tblW w:w="84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1203"/>
        <w:gridCol w:w="1016"/>
        <w:gridCol w:w="1229"/>
        <w:gridCol w:w="1443"/>
        <w:gridCol w:w="1229"/>
        <w:gridCol w:w="823"/>
        <w:gridCol w:w="753"/>
      </w:tblGrid>
      <w:tr w:rsidR="00A1630E" w:rsidRPr="00D61014" w:rsidTr="00750391">
        <w:trPr>
          <w:trHeight w:val="300"/>
        </w:trPr>
        <w:tc>
          <w:tcPr>
            <w:tcW w:w="763" w:type="dxa"/>
            <w:vMerge w:val="restart"/>
            <w:shd w:val="clear" w:color="auto" w:fill="auto"/>
            <w:noWrap/>
            <w:vAlign w:val="bottom"/>
            <w:hideMark/>
          </w:tcPr>
          <w:p w:rsidR="00A1630E" w:rsidRPr="00D61014" w:rsidRDefault="00A1630E" w:rsidP="00750391">
            <w:pPr>
              <w:rPr>
                <w:color w:val="000000"/>
              </w:rPr>
            </w:pPr>
            <w:proofErr w:type="spellStart"/>
            <w:r w:rsidRPr="00D61014">
              <w:rPr>
                <w:b/>
                <w:color w:val="000000"/>
              </w:rPr>
              <w:t>S.No</w:t>
            </w:r>
            <w:proofErr w:type="spellEnd"/>
            <w:r w:rsidRPr="00D61014">
              <w:rPr>
                <w:b/>
                <w:color w:val="000000"/>
              </w:rPr>
              <w:t>.</w:t>
            </w:r>
          </w:p>
        </w:tc>
        <w:tc>
          <w:tcPr>
            <w:tcW w:w="1203" w:type="dxa"/>
            <w:vMerge w:val="restart"/>
            <w:shd w:val="clear" w:color="auto" w:fill="auto"/>
            <w:noWrap/>
            <w:vAlign w:val="bottom"/>
            <w:hideMark/>
          </w:tcPr>
          <w:p w:rsidR="00A1630E" w:rsidRPr="00D61014" w:rsidRDefault="00A1630E" w:rsidP="00750391">
            <w:pPr>
              <w:rPr>
                <w:color w:val="000000"/>
              </w:rPr>
            </w:pPr>
            <w:r w:rsidRPr="00D61014">
              <w:rPr>
                <w:b/>
                <w:color w:val="000000"/>
              </w:rPr>
              <w:t>Genotype</w:t>
            </w:r>
          </w:p>
        </w:tc>
        <w:tc>
          <w:tcPr>
            <w:tcW w:w="1016" w:type="dxa"/>
            <w:vMerge w:val="restart"/>
            <w:shd w:val="clear" w:color="auto" w:fill="auto"/>
            <w:noWrap/>
            <w:vAlign w:val="bottom"/>
            <w:hideMark/>
          </w:tcPr>
          <w:p w:rsidR="00A1630E" w:rsidRPr="00D61014" w:rsidRDefault="00A1630E" w:rsidP="00750391">
            <w:pPr>
              <w:rPr>
                <w:b/>
                <w:bCs/>
                <w:color w:val="000000"/>
              </w:rPr>
            </w:pPr>
            <w:r w:rsidRPr="00D61014">
              <w:rPr>
                <w:b/>
                <w:bCs/>
                <w:color w:val="000000"/>
              </w:rPr>
              <w:t>TDM at harvest (g/pl.)</w:t>
            </w:r>
          </w:p>
        </w:tc>
        <w:tc>
          <w:tcPr>
            <w:tcW w:w="3901" w:type="dxa"/>
            <w:gridSpan w:val="3"/>
            <w:shd w:val="clear" w:color="auto" w:fill="auto"/>
            <w:noWrap/>
            <w:vAlign w:val="bottom"/>
            <w:hideMark/>
          </w:tcPr>
          <w:p w:rsidR="00A1630E" w:rsidRPr="00D61014" w:rsidRDefault="00A1630E" w:rsidP="00750391">
            <w:pPr>
              <w:rPr>
                <w:b/>
                <w:bCs/>
                <w:color w:val="000000"/>
              </w:rPr>
            </w:pPr>
            <w:r w:rsidRPr="00D61014">
              <w:rPr>
                <w:b/>
                <w:color w:val="000000"/>
              </w:rPr>
              <w:t>Seed yield of different orders (g/pl.)</w:t>
            </w:r>
          </w:p>
        </w:tc>
        <w:tc>
          <w:tcPr>
            <w:tcW w:w="823" w:type="dxa"/>
            <w:vMerge w:val="restart"/>
            <w:shd w:val="clear" w:color="auto" w:fill="auto"/>
            <w:noWrap/>
            <w:vAlign w:val="bottom"/>
            <w:hideMark/>
          </w:tcPr>
          <w:p w:rsidR="00A1630E" w:rsidRPr="00D61014" w:rsidRDefault="00A1630E" w:rsidP="00750391">
            <w:pPr>
              <w:rPr>
                <w:b/>
                <w:bCs/>
                <w:color w:val="000000"/>
              </w:rPr>
            </w:pPr>
            <w:r w:rsidRPr="00D61014">
              <w:rPr>
                <w:b/>
                <w:bCs/>
                <w:color w:val="000000"/>
              </w:rPr>
              <w:t>Total seed yield (g/pl.)</w:t>
            </w:r>
          </w:p>
        </w:tc>
        <w:tc>
          <w:tcPr>
            <w:tcW w:w="753" w:type="dxa"/>
            <w:vMerge w:val="restart"/>
            <w:shd w:val="clear" w:color="auto" w:fill="auto"/>
            <w:noWrap/>
            <w:vAlign w:val="bottom"/>
            <w:hideMark/>
          </w:tcPr>
          <w:p w:rsidR="00A1630E" w:rsidRPr="00D61014" w:rsidRDefault="00A1630E" w:rsidP="00750391">
            <w:pPr>
              <w:rPr>
                <w:b/>
                <w:bCs/>
                <w:color w:val="000000"/>
              </w:rPr>
            </w:pPr>
            <w:r w:rsidRPr="00D61014">
              <w:rPr>
                <w:b/>
                <w:bCs/>
                <w:color w:val="000000"/>
              </w:rPr>
              <w:t>HI (%)</w:t>
            </w:r>
          </w:p>
        </w:tc>
      </w:tr>
      <w:tr w:rsidR="00A1630E" w:rsidRPr="00D61014" w:rsidTr="00750391">
        <w:trPr>
          <w:trHeight w:val="300"/>
        </w:trPr>
        <w:tc>
          <w:tcPr>
            <w:tcW w:w="763" w:type="dxa"/>
            <w:vMerge/>
            <w:shd w:val="clear" w:color="auto" w:fill="auto"/>
            <w:noWrap/>
            <w:vAlign w:val="bottom"/>
            <w:hideMark/>
          </w:tcPr>
          <w:p w:rsidR="00A1630E" w:rsidRPr="00D61014" w:rsidRDefault="00A1630E" w:rsidP="00750391">
            <w:pPr>
              <w:rPr>
                <w:b/>
                <w:color w:val="000000"/>
              </w:rPr>
            </w:pPr>
          </w:p>
        </w:tc>
        <w:tc>
          <w:tcPr>
            <w:tcW w:w="1203" w:type="dxa"/>
            <w:vMerge/>
            <w:shd w:val="clear" w:color="auto" w:fill="auto"/>
            <w:noWrap/>
            <w:vAlign w:val="bottom"/>
            <w:hideMark/>
          </w:tcPr>
          <w:p w:rsidR="00A1630E" w:rsidRPr="00D61014" w:rsidRDefault="00A1630E" w:rsidP="00750391">
            <w:pPr>
              <w:rPr>
                <w:b/>
                <w:color w:val="000000"/>
              </w:rPr>
            </w:pPr>
          </w:p>
        </w:tc>
        <w:tc>
          <w:tcPr>
            <w:tcW w:w="1016" w:type="dxa"/>
            <w:vMerge/>
            <w:shd w:val="clear" w:color="auto" w:fill="auto"/>
            <w:noWrap/>
            <w:vAlign w:val="bottom"/>
            <w:hideMark/>
          </w:tcPr>
          <w:p w:rsidR="00A1630E" w:rsidRPr="00D61014" w:rsidRDefault="00A1630E" w:rsidP="00750391">
            <w:pPr>
              <w:rPr>
                <w:b/>
                <w:bCs/>
                <w:color w:val="000000"/>
              </w:rPr>
            </w:pPr>
          </w:p>
        </w:tc>
        <w:tc>
          <w:tcPr>
            <w:tcW w:w="1229" w:type="dxa"/>
            <w:shd w:val="clear" w:color="auto" w:fill="auto"/>
            <w:noWrap/>
            <w:vAlign w:val="bottom"/>
            <w:hideMark/>
          </w:tcPr>
          <w:p w:rsidR="00A1630E" w:rsidRPr="00D61014" w:rsidRDefault="00A1630E" w:rsidP="00750391">
            <w:pPr>
              <w:rPr>
                <w:b/>
                <w:bCs/>
                <w:color w:val="000000"/>
              </w:rPr>
            </w:pPr>
            <w:r w:rsidRPr="00D61014">
              <w:rPr>
                <w:b/>
                <w:bCs/>
                <w:color w:val="000000"/>
              </w:rPr>
              <w:t>Primaries</w:t>
            </w:r>
          </w:p>
        </w:tc>
        <w:tc>
          <w:tcPr>
            <w:tcW w:w="1443" w:type="dxa"/>
            <w:shd w:val="clear" w:color="auto" w:fill="auto"/>
            <w:noWrap/>
            <w:vAlign w:val="bottom"/>
            <w:hideMark/>
          </w:tcPr>
          <w:p w:rsidR="00A1630E" w:rsidRPr="00D61014" w:rsidRDefault="00A1630E" w:rsidP="00750391">
            <w:pPr>
              <w:rPr>
                <w:b/>
                <w:bCs/>
                <w:color w:val="000000"/>
              </w:rPr>
            </w:pPr>
            <w:r w:rsidRPr="00D61014">
              <w:rPr>
                <w:b/>
                <w:bCs/>
                <w:color w:val="000000"/>
              </w:rPr>
              <w:t>Secondaries</w:t>
            </w:r>
          </w:p>
        </w:tc>
        <w:tc>
          <w:tcPr>
            <w:tcW w:w="1229" w:type="dxa"/>
            <w:shd w:val="clear" w:color="auto" w:fill="auto"/>
            <w:noWrap/>
            <w:vAlign w:val="bottom"/>
            <w:hideMark/>
          </w:tcPr>
          <w:p w:rsidR="00A1630E" w:rsidRPr="00D61014" w:rsidRDefault="00A1630E" w:rsidP="00750391">
            <w:pPr>
              <w:rPr>
                <w:b/>
                <w:bCs/>
                <w:color w:val="000000"/>
              </w:rPr>
            </w:pPr>
            <w:r w:rsidRPr="00D61014">
              <w:rPr>
                <w:b/>
                <w:bCs/>
                <w:color w:val="000000"/>
              </w:rPr>
              <w:t>Tertiaries</w:t>
            </w:r>
          </w:p>
        </w:tc>
        <w:tc>
          <w:tcPr>
            <w:tcW w:w="823" w:type="dxa"/>
            <w:vMerge/>
            <w:shd w:val="clear" w:color="auto" w:fill="auto"/>
            <w:noWrap/>
            <w:vAlign w:val="bottom"/>
            <w:hideMark/>
          </w:tcPr>
          <w:p w:rsidR="00A1630E" w:rsidRPr="00D61014" w:rsidRDefault="00A1630E" w:rsidP="00750391">
            <w:pPr>
              <w:rPr>
                <w:b/>
                <w:bCs/>
                <w:color w:val="000000"/>
              </w:rPr>
            </w:pPr>
          </w:p>
        </w:tc>
        <w:tc>
          <w:tcPr>
            <w:tcW w:w="753" w:type="dxa"/>
            <w:vMerge/>
            <w:shd w:val="clear" w:color="auto" w:fill="auto"/>
            <w:noWrap/>
            <w:vAlign w:val="bottom"/>
            <w:hideMark/>
          </w:tcPr>
          <w:p w:rsidR="00A1630E" w:rsidRPr="00D61014" w:rsidRDefault="00A1630E" w:rsidP="00750391">
            <w:pPr>
              <w:rPr>
                <w:b/>
                <w:bCs/>
                <w:color w:val="000000"/>
              </w:rPr>
            </w:pP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1</w:t>
            </w:r>
          </w:p>
        </w:tc>
        <w:tc>
          <w:tcPr>
            <w:tcW w:w="1203" w:type="dxa"/>
            <w:shd w:val="clear" w:color="auto" w:fill="auto"/>
            <w:noWrap/>
            <w:vAlign w:val="bottom"/>
            <w:hideMark/>
          </w:tcPr>
          <w:p w:rsidR="00A1630E" w:rsidRPr="00D61014" w:rsidRDefault="00A1630E" w:rsidP="00750391">
            <w:pPr>
              <w:rPr>
                <w:color w:val="000000"/>
              </w:rPr>
            </w:pPr>
            <w:r w:rsidRPr="00D61014">
              <w:rPr>
                <w:color w:val="000000"/>
              </w:rPr>
              <w:t>RG 82</w:t>
            </w:r>
          </w:p>
        </w:tc>
        <w:tc>
          <w:tcPr>
            <w:tcW w:w="1016" w:type="dxa"/>
            <w:shd w:val="clear" w:color="auto" w:fill="auto"/>
            <w:noWrap/>
            <w:vAlign w:val="bottom"/>
            <w:hideMark/>
          </w:tcPr>
          <w:p w:rsidR="00A1630E" w:rsidRPr="00D61014" w:rsidRDefault="00A1630E" w:rsidP="00750391">
            <w:pPr>
              <w:rPr>
                <w:color w:val="000000"/>
              </w:rPr>
            </w:pPr>
            <w:r w:rsidRPr="00D61014">
              <w:rPr>
                <w:color w:val="000000"/>
              </w:rPr>
              <w:t>227.4</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29.8</w:t>
            </w:r>
          </w:p>
        </w:tc>
        <w:tc>
          <w:tcPr>
            <w:tcW w:w="1443" w:type="dxa"/>
            <w:shd w:val="clear" w:color="auto" w:fill="auto"/>
            <w:noWrap/>
            <w:vAlign w:val="bottom"/>
            <w:hideMark/>
          </w:tcPr>
          <w:p w:rsidR="00A1630E" w:rsidRPr="00D61014" w:rsidRDefault="00A1630E" w:rsidP="00750391">
            <w:pPr>
              <w:rPr>
                <w:color w:val="000000"/>
              </w:rPr>
            </w:pPr>
            <w:r w:rsidRPr="00D61014">
              <w:rPr>
                <w:color w:val="000000"/>
              </w:rPr>
              <w:t>35.6</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0.0</w:t>
            </w:r>
          </w:p>
        </w:tc>
        <w:tc>
          <w:tcPr>
            <w:tcW w:w="823" w:type="dxa"/>
            <w:shd w:val="clear" w:color="auto" w:fill="auto"/>
            <w:noWrap/>
            <w:vAlign w:val="bottom"/>
            <w:hideMark/>
          </w:tcPr>
          <w:p w:rsidR="00A1630E" w:rsidRPr="00D61014" w:rsidRDefault="00A1630E" w:rsidP="00750391">
            <w:pPr>
              <w:rPr>
                <w:color w:val="000000"/>
              </w:rPr>
            </w:pPr>
            <w:r w:rsidRPr="00D61014">
              <w:rPr>
                <w:color w:val="000000"/>
              </w:rPr>
              <w:t>65.5</w:t>
            </w:r>
          </w:p>
        </w:tc>
        <w:tc>
          <w:tcPr>
            <w:tcW w:w="753" w:type="dxa"/>
            <w:shd w:val="clear" w:color="auto" w:fill="auto"/>
            <w:noWrap/>
            <w:vAlign w:val="bottom"/>
            <w:hideMark/>
          </w:tcPr>
          <w:p w:rsidR="00A1630E" w:rsidRPr="00D61014" w:rsidRDefault="00A1630E" w:rsidP="00750391">
            <w:pPr>
              <w:rPr>
                <w:color w:val="000000"/>
              </w:rPr>
            </w:pPr>
            <w:r w:rsidRPr="00D61014">
              <w:rPr>
                <w:color w:val="000000"/>
              </w:rPr>
              <w:t>28.9</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2</w:t>
            </w:r>
          </w:p>
        </w:tc>
        <w:tc>
          <w:tcPr>
            <w:tcW w:w="1203" w:type="dxa"/>
            <w:shd w:val="clear" w:color="auto" w:fill="auto"/>
            <w:noWrap/>
            <w:vAlign w:val="bottom"/>
            <w:hideMark/>
          </w:tcPr>
          <w:p w:rsidR="00A1630E" w:rsidRPr="00D61014" w:rsidRDefault="00A1630E" w:rsidP="00750391">
            <w:pPr>
              <w:rPr>
                <w:color w:val="000000"/>
              </w:rPr>
            </w:pPr>
            <w:r w:rsidRPr="00D61014">
              <w:rPr>
                <w:color w:val="000000"/>
              </w:rPr>
              <w:t>RG 89</w:t>
            </w:r>
          </w:p>
        </w:tc>
        <w:tc>
          <w:tcPr>
            <w:tcW w:w="1016" w:type="dxa"/>
            <w:shd w:val="clear" w:color="auto" w:fill="auto"/>
            <w:noWrap/>
            <w:vAlign w:val="bottom"/>
            <w:hideMark/>
          </w:tcPr>
          <w:p w:rsidR="00A1630E" w:rsidRPr="00D61014" w:rsidRDefault="00A1630E" w:rsidP="00750391">
            <w:pPr>
              <w:rPr>
                <w:color w:val="000000"/>
              </w:rPr>
            </w:pPr>
            <w:r w:rsidRPr="00D61014">
              <w:rPr>
                <w:color w:val="000000"/>
              </w:rPr>
              <w:t>259.5</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21.0</w:t>
            </w:r>
          </w:p>
        </w:tc>
        <w:tc>
          <w:tcPr>
            <w:tcW w:w="1443" w:type="dxa"/>
            <w:shd w:val="clear" w:color="auto" w:fill="auto"/>
            <w:noWrap/>
            <w:vAlign w:val="bottom"/>
            <w:hideMark/>
          </w:tcPr>
          <w:p w:rsidR="00A1630E" w:rsidRPr="00D61014" w:rsidRDefault="00A1630E" w:rsidP="00750391">
            <w:pPr>
              <w:rPr>
                <w:color w:val="000000"/>
              </w:rPr>
            </w:pPr>
            <w:r w:rsidRPr="00D61014">
              <w:rPr>
                <w:color w:val="000000"/>
              </w:rPr>
              <w:t>23.8</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0.0</w:t>
            </w:r>
          </w:p>
        </w:tc>
        <w:tc>
          <w:tcPr>
            <w:tcW w:w="823" w:type="dxa"/>
            <w:shd w:val="clear" w:color="auto" w:fill="auto"/>
            <w:noWrap/>
            <w:vAlign w:val="bottom"/>
            <w:hideMark/>
          </w:tcPr>
          <w:p w:rsidR="00A1630E" w:rsidRPr="00D61014" w:rsidRDefault="00A1630E" w:rsidP="00750391">
            <w:pPr>
              <w:rPr>
                <w:color w:val="000000"/>
              </w:rPr>
            </w:pPr>
            <w:r w:rsidRPr="00D61014">
              <w:rPr>
                <w:color w:val="000000"/>
              </w:rPr>
              <w:t>44.9</w:t>
            </w:r>
          </w:p>
        </w:tc>
        <w:tc>
          <w:tcPr>
            <w:tcW w:w="753" w:type="dxa"/>
            <w:shd w:val="clear" w:color="auto" w:fill="auto"/>
            <w:noWrap/>
            <w:vAlign w:val="bottom"/>
            <w:hideMark/>
          </w:tcPr>
          <w:p w:rsidR="00A1630E" w:rsidRPr="00D61014" w:rsidRDefault="00A1630E" w:rsidP="00750391">
            <w:pPr>
              <w:rPr>
                <w:color w:val="000000"/>
              </w:rPr>
            </w:pPr>
            <w:r w:rsidRPr="00D61014">
              <w:rPr>
                <w:color w:val="000000"/>
              </w:rPr>
              <w:t>17.1</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3</w:t>
            </w:r>
          </w:p>
        </w:tc>
        <w:tc>
          <w:tcPr>
            <w:tcW w:w="1203" w:type="dxa"/>
            <w:shd w:val="clear" w:color="auto" w:fill="auto"/>
            <w:noWrap/>
            <w:vAlign w:val="bottom"/>
            <w:hideMark/>
          </w:tcPr>
          <w:p w:rsidR="00A1630E" w:rsidRPr="00D61014" w:rsidRDefault="00A1630E" w:rsidP="00750391">
            <w:pPr>
              <w:rPr>
                <w:color w:val="000000"/>
              </w:rPr>
            </w:pPr>
            <w:r w:rsidRPr="00D61014">
              <w:rPr>
                <w:color w:val="000000"/>
              </w:rPr>
              <w:t>RG 111</w:t>
            </w:r>
          </w:p>
        </w:tc>
        <w:tc>
          <w:tcPr>
            <w:tcW w:w="1016" w:type="dxa"/>
            <w:shd w:val="clear" w:color="auto" w:fill="auto"/>
            <w:noWrap/>
            <w:vAlign w:val="bottom"/>
            <w:hideMark/>
          </w:tcPr>
          <w:p w:rsidR="00A1630E" w:rsidRPr="00D61014" w:rsidRDefault="00A1630E" w:rsidP="00750391">
            <w:pPr>
              <w:rPr>
                <w:color w:val="000000"/>
              </w:rPr>
            </w:pPr>
            <w:r w:rsidRPr="00D61014">
              <w:rPr>
                <w:color w:val="000000"/>
              </w:rPr>
              <w:t>276.9</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20.3</w:t>
            </w:r>
          </w:p>
        </w:tc>
        <w:tc>
          <w:tcPr>
            <w:tcW w:w="1443" w:type="dxa"/>
            <w:shd w:val="clear" w:color="auto" w:fill="auto"/>
            <w:noWrap/>
            <w:vAlign w:val="bottom"/>
            <w:hideMark/>
          </w:tcPr>
          <w:p w:rsidR="00A1630E" w:rsidRPr="00D61014" w:rsidRDefault="00A1630E" w:rsidP="00750391">
            <w:pPr>
              <w:rPr>
                <w:color w:val="000000"/>
              </w:rPr>
            </w:pPr>
            <w:r w:rsidRPr="00D61014">
              <w:rPr>
                <w:color w:val="000000"/>
              </w:rPr>
              <w:t>29.8</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30.5</w:t>
            </w:r>
          </w:p>
        </w:tc>
        <w:tc>
          <w:tcPr>
            <w:tcW w:w="823" w:type="dxa"/>
            <w:shd w:val="clear" w:color="auto" w:fill="auto"/>
            <w:noWrap/>
            <w:vAlign w:val="bottom"/>
            <w:hideMark/>
          </w:tcPr>
          <w:p w:rsidR="00A1630E" w:rsidRPr="00D61014" w:rsidRDefault="00A1630E" w:rsidP="00750391">
            <w:pPr>
              <w:rPr>
                <w:color w:val="000000"/>
              </w:rPr>
            </w:pPr>
            <w:r w:rsidRPr="00D61014">
              <w:rPr>
                <w:color w:val="000000"/>
              </w:rPr>
              <w:t>80.6</w:t>
            </w:r>
          </w:p>
        </w:tc>
        <w:tc>
          <w:tcPr>
            <w:tcW w:w="753" w:type="dxa"/>
            <w:shd w:val="clear" w:color="auto" w:fill="auto"/>
            <w:noWrap/>
            <w:vAlign w:val="bottom"/>
            <w:hideMark/>
          </w:tcPr>
          <w:p w:rsidR="00A1630E" w:rsidRPr="00D61014" w:rsidRDefault="00A1630E" w:rsidP="00750391">
            <w:pPr>
              <w:rPr>
                <w:color w:val="000000"/>
              </w:rPr>
            </w:pPr>
            <w:r w:rsidRPr="00D61014">
              <w:rPr>
                <w:color w:val="000000"/>
              </w:rPr>
              <w:t>29.3</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4</w:t>
            </w:r>
          </w:p>
        </w:tc>
        <w:tc>
          <w:tcPr>
            <w:tcW w:w="1203" w:type="dxa"/>
            <w:shd w:val="clear" w:color="auto" w:fill="auto"/>
            <w:noWrap/>
            <w:vAlign w:val="bottom"/>
            <w:hideMark/>
          </w:tcPr>
          <w:p w:rsidR="00A1630E" w:rsidRPr="00D61014" w:rsidRDefault="00A1630E" w:rsidP="00750391">
            <w:pPr>
              <w:rPr>
                <w:color w:val="000000"/>
              </w:rPr>
            </w:pPr>
            <w:r w:rsidRPr="00D61014">
              <w:rPr>
                <w:color w:val="000000"/>
              </w:rPr>
              <w:t>RG 298</w:t>
            </w:r>
          </w:p>
        </w:tc>
        <w:tc>
          <w:tcPr>
            <w:tcW w:w="1016" w:type="dxa"/>
            <w:shd w:val="clear" w:color="auto" w:fill="auto"/>
            <w:noWrap/>
            <w:vAlign w:val="bottom"/>
            <w:hideMark/>
          </w:tcPr>
          <w:p w:rsidR="00A1630E" w:rsidRPr="00D61014" w:rsidRDefault="00A1630E" w:rsidP="00750391">
            <w:pPr>
              <w:rPr>
                <w:color w:val="000000"/>
              </w:rPr>
            </w:pPr>
            <w:r w:rsidRPr="00D61014">
              <w:rPr>
                <w:color w:val="000000"/>
              </w:rPr>
              <w:t>244.3</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14.2</w:t>
            </w:r>
          </w:p>
        </w:tc>
        <w:tc>
          <w:tcPr>
            <w:tcW w:w="1443" w:type="dxa"/>
            <w:shd w:val="clear" w:color="auto" w:fill="auto"/>
            <w:noWrap/>
            <w:vAlign w:val="bottom"/>
            <w:hideMark/>
          </w:tcPr>
          <w:p w:rsidR="00A1630E" w:rsidRPr="00D61014" w:rsidRDefault="00A1630E" w:rsidP="00750391">
            <w:pPr>
              <w:rPr>
                <w:color w:val="000000"/>
              </w:rPr>
            </w:pPr>
            <w:r w:rsidRPr="00D61014">
              <w:rPr>
                <w:color w:val="000000"/>
              </w:rPr>
              <w:t>31.5</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20.5</w:t>
            </w:r>
          </w:p>
        </w:tc>
        <w:tc>
          <w:tcPr>
            <w:tcW w:w="823" w:type="dxa"/>
            <w:shd w:val="clear" w:color="auto" w:fill="auto"/>
            <w:noWrap/>
            <w:vAlign w:val="bottom"/>
            <w:hideMark/>
          </w:tcPr>
          <w:p w:rsidR="00A1630E" w:rsidRPr="00D61014" w:rsidRDefault="00A1630E" w:rsidP="00750391">
            <w:pPr>
              <w:rPr>
                <w:color w:val="000000"/>
              </w:rPr>
            </w:pPr>
            <w:r w:rsidRPr="00D61014">
              <w:rPr>
                <w:color w:val="000000"/>
              </w:rPr>
              <w:t>66.2</w:t>
            </w:r>
          </w:p>
        </w:tc>
        <w:tc>
          <w:tcPr>
            <w:tcW w:w="753" w:type="dxa"/>
            <w:shd w:val="clear" w:color="auto" w:fill="auto"/>
            <w:noWrap/>
            <w:vAlign w:val="bottom"/>
            <w:hideMark/>
          </w:tcPr>
          <w:p w:rsidR="00A1630E" w:rsidRPr="00D61014" w:rsidRDefault="00A1630E" w:rsidP="00750391">
            <w:pPr>
              <w:rPr>
                <w:color w:val="000000"/>
              </w:rPr>
            </w:pPr>
            <w:r w:rsidRPr="00D61014">
              <w:rPr>
                <w:color w:val="000000"/>
              </w:rPr>
              <w:t>27.1</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5</w:t>
            </w:r>
          </w:p>
        </w:tc>
        <w:tc>
          <w:tcPr>
            <w:tcW w:w="1203" w:type="dxa"/>
            <w:shd w:val="clear" w:color="auto" w:fill="auto"/>
            <w:noWrap/>
            <w:vAlign w:val="bottom"/>
            <w:hideMark/>
          </w:tcPr>
          <w:p w:rsidR="00A1630E" w:rsidRPr="00D61014" w:rsidRDefault="00A1630E" w:rsidP="00750391">
            <w:pPr>
              <w:rPr>
                <w:color w:val="000000"/>
              </w:rPr>
            </w:pPr>
            <w:r w:rsidRPr="00D61014">
              <w:rPr>
                <w:color w:val="000000"/>
              </w:rPr>
              <w:t>RG 1437</w:t>
            </w:r>
          </w:p>
        </w:tc>
        <w:tc>
          <w:tcPr>
            <w:tcW w:w="1016" w:type="dxa"/>
            <w:shd w:val="clear" w:color="auto" w:fill="auto"/>
            <w:noWrap/>
            <w:vAlign w:val="bottom"/>
            <w:hideMark/>
          </w:tcPr>
          <w:p w:rsidR="00A1630E" w:rsidRPr="00D61014" w:rsidRDefault="00A1630E" w:rsidP="00750391">
            <w:pPr>
              <w:rPr>
                <w:color w:val="000000"/>
              </w:rPr>
            </w:pPr>
            <w:r w:rsidRPr="00D61014">
              <w:rPr>
                <w:color w:val="000000"/>
              </w:rPr>
              <w:t>285.8</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28.9</w:t>
            </w:r>
          </w:p>
        </w:tc>
        <w:tc>
          <w:tcPr>
            <w:tcW w:w="1443" w:type="dxa"/>
            <w:shd w:val="clear" w:color="auto" w:fill="auto"/>
            <w:noWrap/>
            <w:vAlign w:val="bottom"/>
            <w:hideMark/>
          </w:tcPr>
          <w:p w:rsidR="00A1630E" w:rsidRPr="00D61014" w:rsidRDefault="00A1630E" w:rsidP="00750391">
            <w:pPr>
              <w:rPr>
                <w:color w:val="000000"/>
              </w:rPr>
            </w:pPr>
            <w:r w:rsidRPr="00D61014">
              <w:rPr>
                <w:color w:val="000000"/>
              </w:rPr>
              <w:t>48.5</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33.3</w:t>
            </w:r>
          </w:p>
        </w:tc>
        <w:tc>
          <w:tcPr>
            <w:tcW w:w="823" w:type="dxa"/>
            <w:shd w:val="clear" w:color="auto" w:fill="auto"/>
            <w:noWrap/>
            <w:vAlign w:val="bottom"/>
            <w:hideMark/>
          </w:tcPr>
          <w:p w:rsidR="00A1630E" w:rsidRPr="00D61014" w:rsidRDefault="00A1630E" w:rsidP="00750391">
            <w:pPr>
              <w:rPr>
                <w:color w:val="000000"/>
              </w:rPr>
            </w:pPr>
            <w:r w:rsidRPr="00D61014">
              <w:rPr>
                <w:color w:val="000000"/>
              </w:rPr>
              <w:t>110.8</w:t>
            </w:r>
          </w:p>
        </w:tc>
        <w:tc>
          <w:tcPr>
            <w:tcW w:w="753" w:type="dxa"/>
            <w:shd w:val="clear" w:color="auto" w:fill="auto"/>
            <w:noWrap/>
            <w:vAlign w:val="bottom"/>
            <w:hideMark/>
          </w:tcPr>
          <w:p w:rsidR="00A1630E" w:rsidRPr="00D61014" w:rsidRDefault="00A1630E" w:rsidP="00750391">
            <w:pPr>
              <w:rPr>
                <w:color w:val="000000"/>
              </w:rPr>
            </w:pPr>
            <w:r w:rsidRPr="00D61014">
              <w:rPr>
                <w:color w:val="000000"/>
              </w:rPr>
              <w:t>38.7</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6</w:t>
            </w:r>
          </w:p>
        </w:tc>
        <w:tc>
          <w:tcPr>
            <w:tcW w:w="1203" w:type="dxa"/>
            <w:shd w:val="clear" w:color="auto" w:fill="auto"/>
            <w:noWrap/>
            <w:vAlign w:val="bottom"/>
            <w:hideMark/>
          </w:tcPr>
          <w:p w:rsidR="00A1630E" w:rsidRPr="00D61014" w:rsidRDefault="00A1630E" w:rsidP="00750391">
            <w:pPr>
              <w:rPr>
                <w:color w:val="000000"/>
              </w:rPr>
            </w:pPr>
            <w:r w:rsidRPr="00D61014">
              <w:rPr>
                <w:color w:val="000000"/>
              </w:rPr>
              <w:t>RG 1494</w:t>
            </w:r>
          </w:p>
        </w:tc>
        <w:tc>
          <w:tcPr>
            <w:tcW w:w="1016" w:type="dxa"/>
            <w:shd w:val="clear" w:color="auto" w:fill="auto"/>
            <w:noWrap/>
            <w:vAlign w:val="bottom"/>
            <w:hideMark/>
          </w:tcPr>
          <w:p w:rsidR="00A1630E" w:rsidRPr="00D61014" w:rsidRDefault="00A1630E" w:rsidP="00750391">
            <w:pPr>
              <w:rPr>
                <w:color w:val="000000"/>
              </w:rPr>
            </w:pPr>
            <w:r w:rsidRPr="00D61014">
              <w:rPr>
                <w:color w:val="000000"/>
              </w:rPr>
              <w:t>419.1</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51.8</w:t>
            </w:r>
          </w:p>
        </w:tc>
        <w:tc>
          <w:tcPr>
            <w:tcW w:w="1443" w:type="dxa"/>
            <w:shd w:val="clear" w:color="auto" w:fill="auto"/>
            <w:noWrap/>
            <w:vAlign w:val="bottom"/>
            <w:hideMark/>
          </w:tcPr>
          <w:p w:rsidR="00A1630E" w:rsidRPr="00D61014" w:rsidRDefault="00A1630E" w:rsidP="00750391">
            <w:pPr>
              <w:rPr>
                <w:color w:val="000000"/>
              </w:rPr>
            </w:pPr>
            <w:r w:rsidRPr="00D61014">
              <w:rPr>
                <w:color w:val="000000"/>
              </w:rPr>
              <w:t>37.1</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36.6</w:t>
            </w:r>
          </w:p>
        </w:tc>
        <w:tc>
          <w:tcPr>
            <w:tcW w:w="823" w:type="dxa"/>
            <w:shd w:val="clear" w:color="auto" w:fill="auto"/>
            <w:noWrap/>
            <w:vAlign w:val="bottom"/>
            <w:hideMark/>
          </w:tcPr>
          <w:p w:rsidR="00A1630E" w:rsidRPr="00D61014" w:rsidRDefault="00A1630E" w:rsidP="00750391">
            <w:pPr>
              <w:rPr>
                <w:color w:val="000000"/>
              </w:rPr>
            </w:pPr>
            <w:r w:rsidRPr="00D61014">
              <w:rPr>
                <w:color w:val="000000"/>
              </w:rPr>
              <w:t>125.6</w:t>
            </w:r>
          </w:p>
        </w:tc>
        <w:tc>
          <w:tcPr>
            <w:tcW w:w="753" w:type="dxa"/>
            <w:shd w:val="clear" w:color="auto" w:fill="auto"/>
            <w:noWrap/>
            <w:vAlign w:val="bottom"/>
            <w:hideMark/>
          </w:tcPr>
          <w:p w:rsidR="00A1630E" w:rsidRPr="00D61014" w:rsidRDefault="00A1630E" w:rsidP="00750391">
            <w:pPr>
              <w:rPr>
                <w:color w:val="000000"/>
              </w:rPr>
            </w:pPr>
            <w:r w:rsidRPr="00D61014">
              <w:rPr>
                <w:color w:val="000000"/>
              </w:rPr>
              <w:t>30.0</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7</w:t>
            </w:r>
          </w:p>
        </w:tc>
        <w:tc>
          <w:tcPr>
            <w:tcW w:w="1203" w:type="dxa"/>
            <w:shd w:val="clear" w:color="auto" w:fill="auto"/>
            <w:noWrap/>
            <w:vAlign w:val="bottom"/>
            <w:hideMark/>
          </w:tcPr>
          <w:p w:rsidR="00A1630E" w:rsidRPr="00D61014" w:rsidRDefault="00A1630E" w:rsidP="00750391">
            <w:pPr>
              <w:rPr>
                <w:color w:val="000000"/>
              </w:rPr>
            </w:pPr>
            <w:r w:rsidRPr="00D61014">
              <w:rPr>
                <w:color w:val="000000"/>
              </w:rPr>
              <w:t>RG 1826</w:t>
            </w:r>
          </w:p>
        </w:tc>
        <w:tc>
          <w:tcPr>
            <w:tcW w:w="1016" w:type="dxa"/>
            <w:shd w:val="clear" w:color="auto" w:fill="auto"/>
            <w:noWrap/>
            <w:vAlign w:val="bottom"/>
            <w:hideMark/>
          </w:tcPr>
          <w:p w:rsidR="00A1630E" w:rsidRPr="00D61014" w:rsidRDefault="00A1630E" w:rsidP="00750391">
            <w:pPr>
              <w:rPr>
                <w:color w:val="000000"/>
              </w:rPr>
            </w:pPr>
            <w:r w:rsidRPr="00D61014">
              <w:rPr>
                <w:color w:val="000000"/>
              </w:rPr>
              <w:t>203.8</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25.1</w:t>
            </w:r>
          </w:p>
        </w:tc>
        <w:tc>
          <w:tcPr>
            <w:tcW w:w="1443" w:type="dxa"/>
            <w:shd w:val="clear" w:color="auto" w:fill="auto"/>
            <w:noWrap/>
            <w:vAlign w:val="bottom"/>
            <w:hideMark/>
          </w:tcPr>
          <w:p w:rsidR="00A1630E" w:rsidRPr="00D61014" w:rsidRDefault="00A1630E" w:rsidP="00750391">
            <w:pPr>
              <w:rPr>
                <w:color w:val="000000"/>
              </w:rPr>
            </w:pPr>
            <w:r w:rsidRPr="00D61014">
              <w:rPr>
                <w:color w:val="000000"/>
              </w:rPr>
              <w:t>30.6</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23.7</w:t>
            </w:r>
          </w:p>
        </w:tc>
        <w:tc>
          <w:tcPr>
            <w:tcW w:w="823" w:type="dxa"/>
            <w:shd w:val="clear" w:color="auto" w:fill="auto"/>
            <w:noWrap/>
            <w:vAlign w:val="bottom"/>
            <w:hideMark/>
          </w:tcPr>
          <w:p w:rsidR="00A1630E" w:rsidRPr="00D61014" w:rsidRDefault="00A1630E" w:rsidP="00750391">
            <w:pPr>
              <w:rPr>
                <w:color w:val="000000"/>
              </w:rPr>
            </w:pPr>
            <w:r w:rsidRPr="00D61014">
              <w:rPr>
                <w:color w:val="000000"/>
              </w:rPr>
              <w:t>79.4</w:t>
            </w:r>
          </w:p>
        </w:tc>
        <w:tc>
          <w:tcPr>
            <w:tcW w:w="753" w:type="dxa"/>
            <w:shd w:val="clear" w:color="auto" w:fill="auto"/>
            <w:noWrap/>
            <w:vAlign w:val="bottom"/>
            <w:hideMark/>
          </w:tcPr>
          <w:p w:rsidR="00A1630E" w:rsidRPr="00D61014" w:rsidRDefault="00A1630E" w:rsidP="00750391">
            <w:pPr>
              <w:rPr>
                <w:color w:val="000000"/>
              </w:rPr>
            </w:pPr>
            <w:r w:rsidRPr="00D61014">
              <w:rPr>
                <w:color w:val="000000"/>
              </w:rPr>
              <w:t>39.0</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8</w:t>
            </w:r>
          </w:p>
        </w:tc>
        <w:tc>
          <w:tcPr>
            <w:tcW w:w="1203" w:type="dxa"/>
            <w:shd w:val="clear" w:color="auto" w:fill="auto"/>
            <w:noWrap/>
            <w:vAlign w:val="bottom"/>
            <w:hideMark/>
          </w:tcPr>
          <w:p w:rsidR="00A1630E" w:rsidRPr="00D61014" w:rsidRDefault="00A1630E" w:rsidP="00750391">
            <w:pPr>
              <w:rPr>
                <w:color w:val="000000"/>
              </w:rPr>
            </w:pPr>
            <w:r w:rsidRPr="00D61014">
              <w:rPr>
                <w:color w:val="000000"/>
              </w:rPr>
              <w:t>RG 1941</w:t>
            </w:r>
          </w:p>
        </w:tc>
        <w:tc>
          <w:tcPr>
            <w:tcW w:w="1016" w:type="dxa"/>
            <w:shd w:val="clear" w:color="auto" w:fill="auto"/>
            <w:noWrap/>
            <w:vAlign w:val="bottom"/>
            <w:hideMark/>
          </w:tcPr>
          <w:p w:rsidR="00A1630E" w:rsidRPr="00D61014" w:rsidRDefault="00A1630E" w:rsidP="00750391">
            <w:pPr>
              <w:rPr>
                <w:color w:val="000000"/>
              </w:rPr>
            </w:pPr>
            <w:r w:rsidRPr="00D61014">
              <w:rPr>
                <w:color w:val="000000"/>
              </w:rPr>
              <w:t>266.5</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32.5</w:t>
            </w:r>
          </w:p>
        </w:tc>
        <w:tc>
          <w:tcPr>
            <w:tcW w:w="1443" w:type="dxa"/>
            <w:shd w:val="clear" w:color="auto" w:fill="auto"/>
            <w:noWrap/>
            <w:vAlign w:val="bottom"/>
            <w:hideMark/>
          </w:tcPr>
          <w:p w:rsidR="00A1630E" w:rsidRPr="00D61014" w:rsidRDefault="00A1630E" w:rsidP="00750391">
            <w:pPr>
              <w:rPr>
                <w:color w:val="000000"/>
              </w:rPr>
            </w:pPr>
            <w:r w:rsidRPr="00D61014">
              <w:rPr>
                <w:color w:val="000000"/>
              </w:rPr>
              <w:t>20.8</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0.0</w:t>
            </w:r>
          </w:p>
        </w:tc>
        <w:tc>
          <w:tcPr>
            <w:tcW w:w="823" w:type="dxa"/>
            <w:shd w:val="clear" w:color="auto" w:fill="auto"/>
            <w:noWrap/>
            <w:vAlign w:val="bottom"/>
            <w:hideMark/>
          </w:tcPr>
          <w:p w:rsidR="00A1630E" w:rsidRPr="00D61014" w:rsidRDefault="00A1630E" w:rsidP="00750391">
            <w:pPr>
              <w:rPr>
                <w:color w:val="000000"/>
              </w:rPr>
            </w:pPr>
            <w:r w:rsidRPr="00D61014">
              <w:rPr>
                <w:color w:val="000000"/>
              </w:rPr>
              <w:t>53.3</w:t>
            </w:r>
          </w:p>
        </w:tc>
        <w:tc>
          <w:tcPr>
            <w:tcW w:w="753" w:type="dxa"/>
            <w:shd w:val="clear" w:color="auto" w:fill="auto"/>
            <w:noWrap/>
            <w:vAlign w:val="bottom"/>
            <w:hideMark/>
          </w:tcPr>
          <w:p w:rsidR="00A1630E" w:rsidRPr="00D61014" w:rsidRDefault="00A1630E" w:rsidP="00750391">
            <w:pPr>
              <w:rPr>
                <w:color w:val="000000"/>
              </w:rPr>
            </w:pPr>
            <w:r w:rsidRPr="00D61014">
              <w:rPr>
                <w:color w:val="000000"/>
              </w:rPr>
              <w:t>19.9</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9</w:t>
            </w:r>
          </w:p>
        </w:tc>
        <w:tc>
          <w:tcPr>
            <w:tcW w:w="1203" w:type="dxa"/>
            <w:shd w:val="clear" w:color="auto" w:fill="auto"/>
            <w:noWrap/>
            <w:vAlign w:val="bottom"/>
            <w:hideMark/>
          </w:tcPr>
          <w:p w:rsidR="00A1630E" w:rsidRPr="00D61014" w:rsidRDefault="00A1630E" w:rsidP="00750391">
            <w:pPr>
              <w:rPr>
                <w:color w:val="000000"/>
              </w:rPr>
            </w:pPr>
            <w:r w:rsidRPr="00D61014">
              <w:rPr>
                <w:color w:val="000000"/>
              </w:rPr>
              <w:t>RG 2797</w:t>
            </w:r>
          </w:p>
        </w:tc>
        <w:tc>
          <w:tcPr>
            <w:tcW w:w="1016" w:type="dxa"/>
            <w:shd w:val="clear" w:color="auto" w:fill="auto"/>
            <w:noWrap/>
            <w:vAlign w:val="bottom"/>
            <w:hideMark/>
          </w:tcPr>
          <w:p w:rsidR="00A1630E" w:rsidRPr="00D61014" w:rsidRDefault="00A1630E" w:rsidP="00750391">
            <w:pPr>
              <w:rPr>
                <w:color w:val="000000"/>
              </w:rPr>
            </w:pPr>
            <w:r w:rsidRPr="00D61014">
              <w:rPr>
                <w:color w:val="000000"/>
              </w:rPr>
              <w:t>417.0</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48.0</w:t>
            </w:r>
          </w:p>
        </w:tc>
        <w:tc>
          <w:tcPr>
            <w:tcW w:w="1443" w:type="dxa"/>
            <w:shd w:val="clear" w:color="auto" w:fill="auto"/>
            <w:noWrap/>
            <w:vAlign w:val="bottom"/>
            <w:hideMark/>
          </w:tcPr>
          <w:p w:rsidR="00A1630E" w:rsidRPr="00D61014" w:rsidRDefault="00A1630E" w:rsidP="00750391">
            <w:pPr>
              <w:rPr>
                <w:color w:val="000000"/>
              </w:rPr>
            </w:pPr>
            <w:r w:rsidRPr="00D61014">
              <w:rPr>
                <w:color w:val="000000"/>
              </w:rPr>
              <w:t>44.4</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0.0</w:t>
            </w:r>
          </w:p>
        </w:tc>
        <w:tc>
          <w:tcPr>
            <w:tcW w:w="823" w:type="dxa"/>
            <w:shd w:val="clear" w:color="auto" w:fill="auto"/>
            <w:noWrap/>
            <w:vAlign w:val="bottom"/>
            <w:hideMark/>
          </w:tcPr>
          <w:p w:rsidR="00A1630E" w:rsidRPr="00D61014" w:rsidRDefault="00A1630E" w:rsidP="00750391">
            <w:pPr>
              <w:rPr>
                <w:color w:val="000000"/>
              </w:rPr>
            </w:pPr>
            <w:r w:rsidRPr="00D61014">
              <w:rPr>
                <w:color w:val="000000"/>
              </w:rPr>
              <w:t>92.4</w:t>
            </w:r>
          </w:p>
        </w:tc>
        <w:tc>
          <w:tcPr>
            <w:tcW w:w="753" w:type="dxa"/>
            <w:shd w:val="clear" w:color="auto" w:fill="auto"/>
            <w:noWrap/>
            <w:vAlign w:val="bottom"/>
            <w:hideMark/>
          </w:tcPr>
          <w:p w:rsidR="00A1630E" w:rsidRPr="00D61014" w:rsidRDefault="00A1630E" w:rsidP="00750391">
            <w:pPr>
              <w:rPr>
                <w:color w:val="000000"/>
              </w:rPr>
            </w:pPr>
            <w:r w:rsidRPr="00D61014">
              <w:rPr>
                <w:color w:val="000000"/>
              </w:rPr>
              <w:t>22.2</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10</w:t>
            </w:r>
          </w:p>
        </w:tc>
        <w:tc>
          <w:tcPr>
            <w:tcW w:w="1203" w:type="dxa"/>
            <w:shd w:val="clear" w:color="auto" w:fill="auto"/>
            <w:noWrap/>
            <w:vAlign w:val="bottom"/>
            <w:hideMark/>
          </w:tcPr>
          <w:p w:rsidR="00A1630E" w:rsidRPr="00D61014" w:rsidRDefault="00A1630E" w:rsidP="00750391">
            <w:pPr>
              <w:rPr>
                <w:color w:val="000000"/>
              </w:rPr>
            </w:pPr>
            <w:r w:rsidRPr="00D61014">
              <w:rPr>
                <w:color w:val="000000"/>
              </w:rPr>
              <w:t>48-1</w:t>
            </w:r>
          </w:p>
        </w:tc>
        <w:tc>
          <w:tcPr>
            <w:tcW w:w="1016" w:type="dxa"/>
            <w:shd w:val="clear" w:color="auto" w:fill="auto"/>
            <w:noWrap/>
            <w:vAlign w:val="bottom"/>
            <w:hideMark/>
          </w:tcPr>
          <w:p w:rsidR="00A1630E" w:rsidRPr="00D61014" w:rsidRDefault="00A1630E" w:rsidP="00750391">
            <w:pPr>
              <w:rPr>
                <w:color w:val="000000"/>
              </w:rPr>
            </w:pPr>
            <w:r w:rsidRPr="00D61014">
              <w:rPr>
                <w:color w:val="000000"/>
              </w:rPr>
              <w:t>226.3</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32.5</w:t>
            </w:r>
          </w:p>
        </w:tc>
        <w:tc>
          <w:tcPr>
            <w:tcW w:w="1443" w:type="dxa"/>
            <w:shd w:val="clear" w:color="auto" w:fill="auto"/>
            <w:noWrap/>
            <w:vAlign w:val="bottom"/>
            <w:hideMark/>
          </w:tcPr>
          <w:p w:rsidR="00A1630E" w:rsidRPr="00D61014" w:rsidRDefault="00A1630E" w:rsidP="00750391">
            <w:pPr>
              <w:rPr>
                <w:color w:val="000000"/>
              </w:rPr>
            </w:pPr>
            <w:r w:rsidRPr="00D61014">
              <w:rPr>
                <w:color w:val="000000"/>
              </w:rPr>
              <w:t>31.4</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0.0</w:t>
            </w:r>
          </w:p>
        </w:tc>
        <w:tc>
          <w:tcPr>
            <w:tcW w:w="823" w:type="dxa"/>
            <w:shd w:val="clear" w:color="auto" w:fill="auto"/>
            <w:noWrap/>
            <w:vAlign w:val="bottom"/>
            <w:hideMark/>
          </w:tcPr>
          <w:p w:rsidR="00A1630E" w:rsidRPr="00D61014" w:rsidRDefault="00A1630E" w:rsidP="00750391">
            <w:pPr>
              <w:rPr>
                <w:color w:val="000000"/>
              </w:rPr>
            </w:pPr>
            <w:r w:rsidRPr="00D61014">
              <w:rPr>
                <w:color w:val="000000"/>
              </w:rPr>
              <w:t>63.9</w:t>
            </w:r>
          </w:p>
        </w:tc>
        <w:tc>
          <w:tcPr>
            <w:tcW w:w="753" w:type="dxa"/>
            <w:shd w:val="clear" w:color="auto" w:fill="auto"/>
            <w:noWrap/>
            <w:vAlign w:val="bottom"/>
            <w:hideMark/>
          </w:tcPr>
          <w:p w:rsidR="00A1630E" w:rsidRPr="00D61014" w:rsidRDefault="00A1630E" w:rsidP="00750391">
            <w:pPr>
              <w:rPr>
                <w:color w:val="000000"/>
              </w:rPr>
            </w:pPr>
            <w:r w:rsidRPr="00D61014">
              <w:rPr>
                <w:color w:val="000000"/>
              </w:rPr>
              <w:t>28.2</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r w:rsidRPr="00D61014">
              <w:rPr>
                <w:color w:val="000000"/>
              </w:rPr>
              <w:t>11</w:t>
            </w:r>
          </w:p>
        </w:tc>
        <w:tc>
          <w:tcPr>
            <w:tcW w:w="1203" w:type="dxa"/>
            <w:shd w:val="clear" w:color="auto" w:fill="auto"/>
            <w:noWrap/>
            <w:vAlign w:val="bottom"/>
            <w:hideMark/>
          </w:tcPr>
          <w:p w:rsidR="00A1630E" w:rsidRPr="00D61014" w:rsidRDefault="00A1630E" w:rsidP="00750391">
            <w:pPr>
              <w:rPr>
                <w:color w:val="000000"/>
              </w:rPr>
            </w:pPr>
            <w:r w:rsidRPr="00D61014">
              <w:rPr>
                <w:color w:val="000000"/>
              </w:rPr>
              <w:t>DCH-519</w:t>
            </w:r>
          </w:p>
        </w:tc>
        <w:tc>
          <w:tcPr>
            <w:tcW w:w="1016" w:type="dxa"/>
            <w:shd w:val="clear" w:color="auto" w:fill="auto"/>
            <w:noWrap/>
            <w:vAlign w:val="bottom"/>
            <w:hideMark/>
          </w:tcPr>
          <w:p w:rsidR="00A1630E" w:rsidRPr="00D61014" w:rsidRDefault="00A1630E" w:rsidP="00750391">
            <w:pPr>
              <w:rPr>
                <w:color w:val="000000"/>
              </w:rPr>
            </w:pPr>
            <w:r w:rsidRPr="00D61014">
              <w:rPr>
                <w:color w:val="000000"/>
              </w:rPr>
              <w:t>275.5</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38.4</w:t>
            </w:r>
          </w:p>
        </w:tc>
        <w:tc>
          <w:tcPr>
            <w:tcW w:w="1443" w:type="dxa"/>
            <w:shd w:val="clear" w:color="auto" w:fill="auto"/>
            <w:noWrap/>
            <w:vAlign w:val="bottom"/>
            <w:hideMark/>
          </w:tcPr>
          <w:p w:rsidR="00A1630E" w:rsidRPr="00D61014" w:rsidRDefault="00A1630E" w:rsidP="00750391">
            <w:pPr>
              <w:rPr>
                <w:color w:val="000000"/>
              </w:rPr>
            </w:pPr>
            <w:r w:rsidRPr="00D61014">
              <w:rPr>
                <w:color w:val="000000"/>
              </w:rPr>
              <w:t>40.5</w:t>
            </w:r>
          </w:p>
        </w:tc>
        <w:tc>
          <w:tcPr>
            <w:tcW w:w="1229" w:type="dxa"/>
            <w:shd w:val="clear" w:color="auto" w:fill="auto"/>
            <w:noWrap/>
            <w:vAlign w:val="bottom"/>
            <w:hideMark/>
          </w:tcPr>
          <w:p w:rsidR="00A1630E" w:rsidRPr="00D61014" w:rsidRDefault="00A1630E" w:rsidP="00750391">
            <w:pPr>
              <w:rPr>
                <w:color w:val="000000"/>
              </w:rPr>
            </w:pPr>
            <w:r w:rsidRPr="00D61014">
              <w:rPr>
                <w:color w:val="000000"/>
              </w:rPr>
              <w:t>0.0</w:t>
            </w:r>
          </w:p>
        </w:tc>
        <w:tc>
          <w:tcPr>
            <w:tcW w:w="823" w:type="dxa"/>
            <w:shd w:val="clear" w:color="auto" w:fill="auto"/>
            <w:noWrap/>
            <w:vAlign w:val="bottom"/>
            <w:hideMark/>
          </w:tcPr>
          <w:p w:rsidR="00A1630E" w:rsidRPr="00D61014" w:rsidRDefault="00A1630E" w:rsidP="00750391">
            <w:pPr>
              <w:rPr>
                <w:color w:val="000000"/>
              </w:rPr>
            </w:pPr>
            <w:r w:rsidRPr="00D61014">
              <w:rPr>
                <w:color w:val="000000"/>
              </w:rPr>
              <w:t>78.8</w:t>
            </w:r>
          </w:p>
        </w:tc>
        <w:tc>
          <w:tcPr>
            <w:tcW w:w="753" w:type="dxa"/>
            <w:shd w:val="clear" w:color="auto" w:fill="auto"/>
            <w:noWrap/>
            <w:vAlign w:val="bottom"/>
            <w:hideMark/>
          </w:tcPr>
          <w:p w:rsidR="00A1630E" w:rsidRPr="00D61014" w:rsidRDefault="00A1630E" w:rsidP="00750391">
            <w:pPr>
              <w:rPr>
                <w:color w:val="000000"/>
              </w:rPr>
            </w:pPr>
            <w:r w:rsidRPr="00D61014">
              <w:rPr>
                <w:color w:val="000000"/>
              </w:rPr>
              <w:t>28.5</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p>
        </w:tc>
        <w:tc>
          <w:tcPr>
            <w:tcW w:w="1203" w:type="dxa"/>
            <w:shd w:val="clear" w:color="auto" w:fill="auto"/>
            <w:noWrap/>
            <w:vAlign w:val="bottom"/>
            <w:hideMark/>
          </w:tcPr>
          <w:p w:rsidR="00A1630E" w:rsidRPr="00D61014" w:rsidRDefault="00A1630E" w:rsidP="00750391">
            <w:pPr>
              <w:rPr>
                <w:b/>
                <w:bCs/>
                <w:color w:val="000000"/>
              </w:rPr>
            </w:pPr>
            <w:r w:rsidRPr="00D61014">
              <w:rPr>
                <w:b/>
                <w:bCs/>
                <w:color w:val="000000"/>
              </w:rPr>
              <w:t>Mean</w:t>
            </w:r>
          </w:p>
        </w:tc>
        <w:tc>
          <w:tcPr>
            <w:tcW w:w="1016" w:type="dxa"/>
            <w:shd w:val="clear" w:color="auto" w:fill="auto"/>
            <w:noWrap/>
            <w:vAlign w:val="bottom"/>
            <w:hideMark/>
          </w:tcPr>
          <w:p w:rsidR="00A1630E" w:rsidRPr="00D61014" w:rsidRDefault="00A1630E" w:rsidP="00750391">
            <w:pPr>
              <w:rPr>
                <w:b/>
                <w:bCs/>
                <w:color w:val="000000"/>
              </w:rPr>
            </w:pPr>
            <w:r w:rsidRPr="00D61014">
              <w:rPr>
                <w:b/>
                <w:bCs/>
                <w:color w:val="000000"/>
              </w:rPr>
              <w:t>282</w:t>
            </w:r>
          </w:p>
        </w:tc>
        <w:tc>
          <w:tcPr>
            <w:tcW w:w="1229" w:type="dxa"/>
            <w:shd w:val="clear" w:color="auto" w:fill="auto"/>
            <w:noWrap/>
            <w:vAlign w:val="bottom"/>
            <w:hideMark/>
          </w:tcPr>
          <w:p w:rsidR="00A1630E" w:rsidRPr="00D61014" w:rsidRDefault="00A1630E" w:rsidP="00750391">
            <w:pPr>
              <w:rPr>
                <w:b/>
                <w:bCs/>
                <w:color w:val="000000"/>
              </w:rPr>
            </w:pPr>
            <w:r w:rsidRPr="00D61014">
              <w:rPr>
                <w:b/>
                <w:bCs/>
                <w:color w:val="000000"/>
              </w:rPr>
              <w:t>31.1</w:t>
            </w:r>
          </w:p>
        </w:tc>
        <w:tc>
          <w:tcPr>
            <w:tcW w:w="1443" w:type="dxa"/>
            <w:shd w:val="clear" w:color="auto" w:fill="auto"/>
            <w:noWrap/>
            <w:vAlign w:val="bottom"/>
            <w:hideMark/>
          </w:tcPr>
          <w:p w:rsidR="00A1630E" w:rsidRPr="00D61014" w:rsidRDefault="00A1630E" w:rsidP="00750391">
            <w:pPr>
              <w:rPr>
                <w:b/>
                <w:bCs/>
                <w:color w:val="000000"/>
              </w:rPr>
            </w:pPr>
            <w:r w:rsidRPr="00D61014">
              <w:rPr>
                <w:b/>
                <w:bCs/>
                <w:color w:val="000000"/>
              </w:rPr>
              <w:t>34.0</w:t>
            </w:r>
          </w:p>
        </w:tc>
        <w:tc>
          <w:tcPr>
            <w:tcW w:w="1229" w:type="dxa"/>
            <w:shd w:val="clear" w:color="auto" w:fill="auto"/>
            <w:noWrap/>
            <w:vAlign w:val="bottom"/>
            <w:hideMark/>
          </w:tcPr>
          <w:p w:rsidR="00A1630E" w:rsidRPr="00D61014" w:rsidRDefault="00A1630E" w:rsidP="00750391">
            <w:pPr>
              <w:rPr>
                <w:b/>
                <w:bCs/>
                <w:color w:val="000000"/>
              </w:rPr>
            </w:pPr>
            <w:r w:rsidRPr="00D61014">
              <w:rPr>
                <w:b/>
                <w:bCs/>
                <w:color w:val="000000"/>
              </w:rPr>
              <w:t>13.4</w:t>
            </w:r>
          </w:p>
        </w:tc>
        <w:tc>
          <w:tcPr>
            <w:tcW w:w="823" w:type="dxa"/>
            <w:shd w:val="clear" w:color="auto" w:fill="auto"/>
            <w:noWrap/>
            <w:vAlign w:val="bottom"/>
            <w:hideMark/>
          </w:tcPr>
          <w:p w:rsidR="00A1630E" w:rsidRPr="00D61014" w:rsidRDefault="00A1630E" w:rsidP="00750391">
            <w:pPr>
              <w:rPr>
                <w:b/>
                <w:bCs/>
                <w:color w:val="000000"/>
              </w:rPr>
            </w:pPr>
            <w:r w:rsidRPr="00D61014">
              <w:rPr>
                <w:b/>
                <w:bCs/>
                <w:color w:val="000000"/>
              </w:rPr>
              <w:t>78.3</w:t>
            </w:r>
          </w:p>
        </w:tc>
        <w:tc>
          <w:tcPr>
            <w:tcW w:w="753" w:type="dxa"/>
            <w:shd w:val="clear" w:color="auto" w:fill="auto"/>
            <w:noWrap/>
            <w:vAlign w:val="bottom"/>
            <w:hideMark/>
          </w:tcPr>
          <w:p w:rsidR="00A1630E" w:rsidRPr="00D61014" w:rsidRDefault="00A1630E" w:rsidP="00750391">
            <w:pPr>
              <w:rPr>
                <w:b/>
                <w:bCs/>
                <w:color w:val="000000"/>
              </w:rPr>
            </w:pPr>
            <w:r w:rsidRPr="00D61014">
              <w:rPr>
                <w:b/>
                <w:bCs/>
                <w:color w:val="000000"/>
              </w:rPr>
              <w:t>28.1</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p>
        </w:tc>
        <w:tc>
          <w:tcPr>
            <w:tcW w:w="1203" w:type="dxa"/>
            <w:shd w:val="clear" w:color="auto" w:fill="auto"/>
            <w:noWrap/>
            <w:vAlign w:val="bottom"/>
            <w:hideMark/>
          </w:tcPr>
          <w:p w:rsidR="00A1630E" w:rsidRPr="00D61014" w:rsidRDefault="00A1630E" w:rsidP="00750391">
            <w:pPr>
              <w:rPr>
                <w:b/>
                <w:bCs/>
                <w:color w:val="000000"/>
              </w:rPr>
            </w:pPr>
            <w:proofErr w:type="spellStart"/>
            <w:r w:rsidRPr="00D61014">
              <w:rPr>
                <w:b/>
                <w:bCs/>
                <w:color w:val="000000"/>
              </w:rPr>
              <w:t>SEm</w:t>
            </w:r>
            <w:proofErr w:type="spellEnd"/>
            <w:r w:rsidRPr="00D61014">
              <w:rPr>
                <w:b/>
                <w:bCs/>
                <w:color w:val="000000"/>
              </w:rPr>
              <w:t>(±)</w:t>
            </w:r>
          </w:p>
        </w:tc>
        <w:tc>
          <w:tcPr>
            <w:tcW w:w="1016" w:type="dxa"/>
            <w:shd w:val="clear" w:color="auto" w:fill="auto"/>
            <w:noWrap/>
            <w:vAlign w:val="bottom"/>
            <w:hideMark/>
          </w:tcPr>
          <w:p w:rsidR="00A1630E" w:rsidRPr="00D61014" w:rsidRDefault="00A1630E" w:rsidP="00750391">
            <w:pPr>
              <w:rPr>
                <w:b/>
                <w:bCs/>
                <w:color w:val="000000"/>
              </w:rPr>
            </w:pPr>
            <w:r w:rsidRPr="00D61014">
              <w:rPr>
                <w:b/>
                <w:bCs/>
                <w:color w:val="000000"/>
              </w:rPr>
              <w:t>12.67</w:t>
            </w:r>
          </w:p>
        </w:tc>
        <w:tc>
          <w:tcPr>
            <w:tcW w:w="1229" w:type="dxa"/>
            <w:shd w:val="clear" w:color="auto" w:fill="auto"/>
            <w:noWrap/>
            <w:vAlign w:val="bottom"/>
            <w:hideMark/>
          </w:tcPr>
          <w:p w:rsidR="00A1630E" w:rsidRPr="00D61014" w:rsidRDefault="00A1630E" w:rsidP="00750391">
            <w:pPr>
              <w:rPr>
                <w:b/>
                <w:bCs/>
                <w:color w:val="000000"/>
              </w:rPr>
            </w:pPr>
            <w:r w:rsidRPr="00D61014">
              <w:rPr>
                <w:b/>
                <w:bCs/>
                <w:color w:val="000000"/>
              </w:rPr>
              <w:t>2.14</w:t>
            </w:r>
          </w:p>
        </w:tc>
        <w:tc>
          <w:tcPr>
            <w:tcW w:w="1443" w:type="dxa"/>
            <w:shd w:val="clear" w:color="auto" w:fill="auto"/>
            <w:noWrap/>
            <w:vAlign w:val="bottom"/>
            <w:hideMark/>
          </w:tcPr>
          <w:p w:rsidR="00A1630E" w:rsidRPr="00D61014" w:rsidRDefault="00A1630E" w:rsidP="00750391">
            <w:pPr>
              <w:rPr>
                <w:b/>
                <w:bCs/>
                <w:color w:val="000000"/>
              </w:rPr>
            </w:pPr>
            <w:r w:rsidRPr="00D61014">
              <w:rPr>
                <w:b/>
                <w:bCs/>
                <w:color w:val="000000"/>
              </w:rPr>
              <w:t>3.52</w:t>
            </w:r>
          </w:p>
        </w:tc>
        <w:tc>
          <w:tcPr>
            <w:tcW w:w="1229" w:type="dxa"/>
            <w:shd w:val="clear" w:color="auto" w:fill="auto"/>
            <w:noWrap/>
            <w:vAlign w:val="bottom"/>
            <w:hideMark/>
          </w:tcPr>
          <w:p w:rsidR="00A1630E" w:rsidRPr="00D61014" w:rsidRDefault="00A1630E" w:rsidP="00750391">
            <w:pPr>
              <w:rPr>
                <w:b/>
                <w:bCs/>
                <w:color w:val="000000"/>
              </w:rPr>
            </w:pPr>
            <w:r w:rsidRPr="00D61014">
              <w:rPr>
                <w:b/>
                <w:bCs/>
                <w:color w:val="000000"/>
              </w:rPr>
              <w:t>1.98</w:t>
            </w:r>
          </w:p>
        </w:tc>
        <w:tc>
          <w:tcPr>
            <w:tcW w:w="823" w:type="dxa"/>
            <w:shd w:val="clear" w:color="auto" w:fill="auto"/>
            <w:noWrap/>
            <w:vAlign w:val="bottom"/>
            <w:hideMark/>
          </w:tcPr>
          <w:p w:rsidR="00A1630E" w:rsidRPr="00D61014" w:rsidRDefault="00A1630E" w:rsidP="00750391">
            <w:pPr>
              <w:rPr>
                <w:b/>
                <w:bCs/>
                <w:color w:val="000000"/>
              </w:rPr>
            </w:pPr>
            <w:r w:rsidRPr="00D61014">
              <w:rPr>
                <w:b/>
                <w:bCs/>
                <w:color w:val="000000"/>
              </w:rPr>
              <w:t>5.51</w:t>
            </w:r>
          </w:p>
        </w:tc>
        <w:tc>
          <w:tcPr>
            <w:tcW w:w="753" w:type="dxa"/>
            <w:shd w:val="clear" w:color="auto" w:fill="auto"/>
            <w:noWrap/>
            <w:vAlign w:val="bottom"/>
            <w:hideMark/>
          </w:tcPr>
          <w:p w:rsidR="00A1630E" w:rsidRPr="00D61014" w:rsidRDefault="00A1630E" w:rsidP="00750391">
            <w:pPr>
              <w:rPr>
                <w:b/>
                <w:bCs/>
                <w:color w:val="000000"/>
              </w:rPr>
            </w:pPr>
            <w:r w:rsidRPr="00D61014">
              <w:rPr>
                <w:b/>
                <w:bCs/>
                <w:color w:val="000000"/>
              </w:rPr>
              <w:t>1.42</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p>
        </w:tc>
        <w:tc>
          <w:tcPr>
            <w:tcW w:w="1203" w:type="dxa"/>
            <w:shd w:val="clear" w:color="auto" w:fill="auto"/>
            <w:noWrap/>
            <w:vAlign w:val="bottom"/>
            <w:hideMark/>
          </w:tcPr>
          <w:p w:rsidR="00A1630E" w:rsidRPr="00D61014" w:rsidRDefault="00A1630E" w:rsidP="00750391">
            <w:pPr>
              <w:rPr>
                <w:b/>
                <w:bCs/>
                <w:color w:val="000000"/>
              </w:rPr>
            </w:pPr>
            <w:r w:rsidRPr="00D61014">
              <w:rPr>
                <w:b/>
                <w:bCs/>
                <w:color w:val="000000"/>
              </w:rPr>
              <w:t>CD(0.05)</w:t>
            </w:r>
          </w:p>
        </w:tc>
        <w:tc>
          <w:tcPr>
            <w:tcW w:w="1016" w:type="dxa"/>
            <w:shd w:val="clear" w:color="auto" w:fill="auto"/>
            <w:noWrap/>
            <w:vAlign w:val="bottom"/>
            <w:hideMark/>
          </w:tcPr>
          <w:p w:rsidR="00A1630E" w:rsidRPr="00D61014" w:rsidRDefault="00A1630E" w:rsidP="00750391">
            <w:pPr>
              <w:rPr>
                <w:b/>
                <w:bCs/>
                <w:color w:val="000000"/>
              </w:rPr>
            </w:pPr>
            <w:r w:rsidRPr="00D61014">
              <w:rPr>
                <w:b/>
                <w:bCs/>
                <w:color w:val="000000"/>
              </w:rPr>
              <w:t>37.3</w:t>
            </w:r>
          </w:p>
        </w:tc>
        <w:tc>
          <w:tcPr>
            <w:tcW w:w="1229" w:type="dxa"/>
            <w:shd w:val="clear" w:color="auto" w:fill="auto"/>
            <w:noWrap/>
            <w:vAlign w:val="bottom"/>
            <w:hideMark/>
          </w:tcPr>
          <w:p w:rsidR="00A1630E" w:rsidRPr="00D61014" w:rsidRDefault="00A1630E" w:rsidP="00750391">
            <w:pPr>
              <w:rPr>
                <w:b/>
                <w:bCs/>
                <w:color w:val="000000"/>
              </w:rPr>
            </w:pPr>
            <w:r w:rsidRPr="00D61014">
              <w:rPr>
                <w:b/>
                <w:bCs/>
                <w:color w:val="000000"/>
              </w:rPr>
              <w:t>6.3</w:t>
            </w:r>
          </w:p>
        </w:tc>
        <w:tc>
          <w:tcPr>
            <w:tcW w:w="1443" w:type="dxa"/>
            <w:shd w:val="clear" w:color="auto" w:fill="auto"/>
            <w:noWrap/>
            <w:vAlign w:val="bottom"/>
            <w:hideMark/>
          </w:tcPr>
          <w:p w:rsidR="00A1630E" w:rsidRPr="00D61014" w:rsidRDefault="00A1630E" w:rsidP="00750391">
            <w:pPr>
              <w:rPr>
                <w:b/>
                <w:bCs/>
                <w:color w:val="000000"/>
              </w:rPr>
            </w:pPr>
            <w:r w:rsidRPr="00D61014">
              <w:rPr>
                <w:b/>
                <w:bCs/>
                <w:color w:val="000000"/>
              </w:rPr>
              <w:t>10.4</w:t>
            </w:r>
          </w:p>
        </w:tc>
        <w:tc>
          <w:tcPr>
            <w:tcW w:w="1229" w:type="dxa"/>
            <w:shd w:val="clear" w:color="auto" w:fill="auto"/>
            <w:noWrap/>
            <w:vAlign w:val="bottom"/>
            <w:hideMark/>
          </w:tcPr>
          <w:p w:rsidR="00A1630E" w:rsidRPr="00D61014" w:rsidRDefault="00A1630E" w:rsidP="00750391">
            <w:pPr>
              <w:rPr>
                <w:b/>
                <w:bCs/>
                <w:color w:val="000000"/>
              </w:rPr>
            </w:pPr>
            <w:r w:rsidRPr="00D61014">
              <w:rPr>
                <w:b/>
                <w:bCs/>
                <w:color w:val="000000"/>
              </w:rPr>
              <w:t>5.8</w:t>
            </w:r>
          </w:p>
        </w:tc>
        <w:tc>
          <w:tcPr>
            <w:tcW w:w="823" w:type="dxa"/>
            <w:shd w:val="clear" w:color="auto" w:fill="auto"/>
            <w:noWrap/>
            <w:vAlign w:val="bottom"/>
            <w:hideMark/>
          </w:tcPr>
          <w:p w:rsidR="00A1630E" w:rsidRPr="00D61014" w:rsidRDefault="00A1630E" w:rsidP="00750391">
            <w:pPr>
              <w:rPr>
                <w:b/>
                <w:bCs/>
                <w:color w:val="000000"/>
              </w:rPr>
            </w:pPr>
            <w:r w:rsidRPr="00D61014">
              <w:rPr>
                <w:b/>
                <w:bCs/>
                <w:color w:val="000000"/>
              </w:rPr>
              <w:t>16.3</w:t>
            </w:r>
          </w:p>
        </w:tc>
        <w:tc>
          <w:tcPr>
            <w:tcW w:w="753" w:type="dxa"/>
            <w:shd w:val="clear" w:color="auto" w:fill="auto"/>
            <w:noWrap/>
            <w:vAlign w:val="bottom"/>
            <w:hideMark/>
          </w:tcPr>
          <w:p w:rsidR="00A1630E" w:rsidRPr="00D61014" w:rsidRDefault="00A1630E" w:rsidP="00750391">
            <w:pPr>
              <w:rPr>
                <w:b/>
                <w:bCs/>
                <w:color w:val="000000"/>
              </w:rPr>
            </w:pPr>
            <w:r w:rsidRPr="00D61014">
              <w:rPr>
                <w:b/>
                <w:bCs/>
                <w:color w:val="000000"/>
              </w:rPr>
              <w:t>4.2</w:t>
            </w:r>
          </w:p>
        </w:tc>
      </w:tr>
      <w:tr w:rsidR="00A1630E" w:rsidRPr="00D61014" w:rsidTr="00750391">
        <w:trPr>
          <w:trHeight w:val="300"/>
        </w:trPr>
        <w:tc>
          <w:tcPr>
            <w:tcW w:w="763" w:type="dxa"/>
            <w:shd w:val="clear" w:color="auto" w:fill="auto"/>
            <w:noWrap/>
            <w:vAlign w:val="bottom"/>
            <w:hideMark/>
          </w:tcPr>
          <w:p w:rsidR="00A1630E" w:rsidRPr="00D61014" w:rsidRDefault="00A1630E" w:rsidP="00750391">
            <w:pPr>
              <w:rPr>
                <w:color w:val="000000"/>
              </w:rPr>
            </w:pPr>
          </w:p>
        </w:tc>
        <w:tc>
          <w:tcPr>
            <w:tcW w:w="1203" w:type="dxa"/>
            <w:shd w:val="clear" w:color="auto" w:fill="auto"/>
            <w:noWrap/>
            <w:vAlign w:val="bottom"/>
            <w:hideMark/>
          </w:tcPr>
          <w:p w:rsidR="00A1630E" w:rsidRPr="00D61014" w:rsidRDefault="00A1630E" w:rsidP="00750391">
            <w:pPr>
              <w:rPr>
                <w:b/>
                <w:bCs/>
                <w:color w:val="000000"/>
              </w:rPr>
            </w:pPr>
            <w:r w:rsidRPr="00D61014">
              <w:rPr>
                <w:b/>
                <w:bCs/>
                <w:color w:val="000000"/>
              </w:rPr>
              <w:t>CV(%)</w:t>
            </w:r>
          </w:p>
        </w:tc>
        <w:tc>
          <w:tcPr>
            <w:tcW w:w="1016" w:type="dxa"/>
            <w:shd w:val="clear" w:color="auto" w:fill="auto"/>
            <w:noWrap/>
            <w:vAlign w:val="bottom"/>
            <w:hideMark/>
          </w:tcPr>
          <w:p w:rsidR="00A1630E" w:rsidRPr="00D61014" w:rsidRDefault="00A1630E" w:rsidP="00750391">
            <w:pPr>
              <w:rPr>
                <w:b/>
                <w:bCs/>
                <w:color w:val="000000"/>
              </w:rPr>
            </w:pPr>
            <w:r w:rsidRPr="00D61014">
              <w:rPr>
                <w:b/>
                <w:bCs/>
                <w:color w:val="000000"/>
              </w:rPr>
              <w:t>7.8</w:t>
            </w:r>
          </w:p>
        </w:tc>
        <w:tc>
          <w:tcPr>
            <w:tcW w:w="1229" w:type="dxa"/>
            <w:shd w:val="clear" w:color="auto" w:fill="auto"/>
            <w:noWrap/>
            <w:vAlign w:val="bottom"/>
            <w:hideMark/>
          </w:tcPr>
          <w:p w:rsidR="00A1630E" w:rsidRPr="00D61014" w:rsidRDefault="00A1630E" w:rsidP="00750391">
            <w:pPr>
              <w:rPr>
                <w:b/>
                <w:bCs/>
                <w:color w:val="000000"/>
              </w:rPr>
            </w:pPr>
            <w:r w:rsidRPr="00D61014">
              <w:rPr>
                <w:b/>
                <w:bCs/>
                <w:color w:val="000000"/>
              </w:rPr>
              <w:t>11.9</w:t>
            </w:r>
          </w:p>
        </w:tc>
        <w:tc>
          <w:tcPr>
            <w:tcW w:w="1443" w:type="dxa"/>
            <w:shd w:val="clear" w:color="auto" w:fill="auto"/>
            <w:noWrap/>
            <w:vAlign w:val="bottom"/>
            <w:hideMark/>
          </w:tcPr>
          <w:p w:rsidR="00A1630E" w:rsidRPr="00D61014" w:rsidRDefault="00A1630E" w:rsidP="00750391">
            <w:pPr>
              <w:rPr>
                <w:b/>
                <w:bCs/>
                <w:color w:val="000000"/>
              </w:rPr>
            </w:pPr>
            <w:r w:rsidRPr="00D61014">
              <w:rPr>
                <w:b/>
                <w:bCs/>
                <w:color w:val="000000"/>
              </w:rPr>
              <w:t>17.9</w:t>
            </w:r>
          </w:p>
        </w:tc>
        <w:tc>
          <w:tcPr>
            <w:tcW w:w="1229" w:type="dxa"/>
            <w:shd w:val="clear" w:color="auto" w:fill="auto"/>
            <w:noWrap/>
            <w:vAlign w:val="bottom"/>
            <w:hideMark/>
          </w:tcPr>
          <w:p w:rsidR="00A1630E" w:rsidRPr="00D61014" w:rsidRDefault="00A1630E" w:rsidP="00750391">
            <w:pPr>
              <w:rPr>
                <w:b/>
                <w:bCs/>
                <w:color w:val="000000"/>
              </w:rPr>
            </w:pPr>
            <w:r w:rsidRPr="00D61014">
              <w:rPr>
                <w:b/>
                <w:bCs/>
                <w:color w:val="000000"/>
              </w:rPr>
              <w:t>26.1</w:t>
            </w:r>
          </w:p>
        </w:tc>
        <w:tc>
          <w:tcPr>
            <w:tcW w:w="823" w:type="dxa"/>
            <w:shd w:val="clear" w:color="auto" w:fill="auto"/>
            <w:noWrap/>
            <w:vAlign w:val="bottom"/>
            <w:hideMark/>
          </w:tcPr>
          <w:p w:rsidR="00A1630E" w:rsidRPr="00D61014" w:rsidRDefault="00A1630E" w:rsidP="00750391">
            <w:pPr>
              <w:rPr>
                <w:b/>
                <w:bCs/>
                <w:color w:val="000000"/>
              </w:rPr>
            </w:pPr>
            <w:r w:rsidRPr="00D61014">
              <w:rPr>
                <w:b/>
                <w:bCs/>
                <w:color w:val="000000"/>
              </w:rPr>
              <w:t>12.2</w:t>
            </w:r>
          </w:p>
        </w:tc>
        <w:tc>
          <w:tcPr>
            <w:tcW w:w="753" w:type="dxa"/>
            <w:shd w:val="clear" w:color="auto" w:fill="auto"/>
            <w:noWrap/>
            <w:vAlign w:val="bottom"/>
            <w:hideMark/>
          </w:tcPr>
          <w:p w:rsidR="00A1630E" w:rsidRPr="00D61014" w:rsidRDefault="00A1630E" w:rsidP="00750391">
            <w:pPr>
              <w:rPr>
                <w:b/>
                <w:bCs/>
                <w:color w:val="000000"/>
              </w:rPr>
            </w:pPr>
            <w:r w:rsidRPr="00D61014">
              <w:rPr>
                <w:b/>
                <w:bCs/>
                <w:color w:val="000000"/>
              </w:rPr>
              <w:t>8.7</w:t>
            </w:r>
          </w:p>
        </w:tc>
      </w:tr>
    </w:tbl>
    <w:p w:rsidR="00A1630E" w:rsidRPr="00D61014" w:rsidRDefault="00A1630E" w:rsidP="00A1630E">
      <w:pPr>
        <w:spacing w:line="360" w:lineRule="auto"/>
        <w:ind w:left="-450" w:right="-158" w:firstLine="450"/>
        <w:jc w:val="both"/>
        <w:rPr>
          <w:bCs/>
          <w:color w:val="000000"/>
        </w:rPr>
      </w:pPr>
    </w:p>
    <w:p w:rsidR="00A1630E" w:rsidRPr="00D61014" w:rsidRDefault="00A1630E" w:rsidP="00A1630E">
      <w:pPr>
        <w:spacing w:line="360" w:lineRule="auto"/>
        <w:jc w:val="both"/>
        <w:rPr>
          <w:color w:val="000000"/>
        </w:rPr>
      </w:pPr>
      <w:r w:rsidRPr="00D61014">
        <w:rPr>
          <w:bCs/>
          <w:color w:val="000000"/>
        </w:rPr>
        <w:t>par in RG 89, RG 1494, RG 2797. RG 1494 recorded significantly higher leaf weight also at harvest and is on par with RG 2797, RG 1941</w:t>
      </w:r>
      <w:r>
        <w:rPr>
          <w:bCs/>
          <w:color w:val="000000"/>
        </w:rPr>
        <w:t xml:space="preserve"> (data not presented)</w:t>
      </w:r>
      <w:r w:rsidRPr="00D61014">
        <w:rPr>
          <w:bCs/>
          <w:color w:val="000000"/>
        </w:rPr>
        <w:t xml:space="preserve">. </w:t>
      </w:r>
      <w:r w:rsidRPr="00D61014">
        <w:rPr>
          <w:color w:val="000000"/>
        </w:rPr>
        <w:t>RG 2797 and RG 1494 recorded significantly higher primary seed yield. Secondary seed yield was higher in RG 1437 which is on par with RG 2797, DCH-519.Tertiary seed yield of RG 1494 is higher followed by RG 1437, RG 111.</w:t>
      </w:r>
      <w:r w:rsidRPr="00D61014">
        <w:rPr>
          <w:bCs/>
          <w:color w:val="000000"/>
        </w:rPr>
        <w:t xml:space="preserve"> RG 1494, RG 1437 recorded significantly higher total seed yield and were on par. Among other genotypes, RG 111, RG 1826 and RG 2797 recorded more seed yield than the check DCH-519.</w:t>
      </w:r>
      <w:r w:rsidRPr="00D61014">
        <w:rPr>
          <w:color w:val="000000"/>
        </w:rPr>
        <w:t xml:space="preserve"> RG 1437, RG 1826 recorded </w:t>
      </w:r>
      <w:r>
        <w:rPr>
          <w:color w:val="000000"/>
        </w:rPr>
        <w:t xml:space="preserve">high </w:t>
      </w:r>
      <w:r w:rsidRPr="00D61014">
        <w:rPr>
          <w:color w:val="000000"/>
        </w:rPr>
        <w:t xml:space="preserve">HI of 38.7, 39.0% respectively. Genotypes with high stem weight at harvest recorded low HI values which shows less partitioning efficiency of these genotypes </w:t>
      </w:r>
      <w:proofErr w:type="spellStart"/>
      <w:r w:rsidRPr="00D61014">
        <w:rPr>
          <w:color w:val="000000"/>
        </w:rPr>
        <w:t>i.e</w:t>
      </w:r>
      <w:proofErr w:type="spellEnd"/>
      <w:r w:rsidRPr="00D61014">
        <w:rPr>
          <w:color w:val="000000"/>
        </w:rPr>
        <w:t xml:space="preserve"> RG 89, RG 1941, RG 2797. Though stem weight, leaf weight at harvest is more in RG 1494, it has recorded high seed yield and HI of 30.0%.</w:t>
      </w:r>
    </w:p>
    <w:p w:rsidR="00A8179A" w:rsidRDefault="00A8179A"/>
    <w:sectPr w:rsidR="00A8179A" w:rsidSect="00A817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1630E"/>
    <w:rsid w:val="00A1630E"/>
    <w:rsid w:val="00A8179A"/>
    <w:rsid w:val="00FE1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3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Nicsi</dc:creator>
  <cp:lastModifiedBy>Nicsi</cp:lastModifiedBy>
  <cp:revision>1</cp:revision>
  <dcterms:created xsi:type="dcterms:W3CDTF">2017-03-09T06:33:00Z</dcterms:created>
  <dcterms:modified xsi:type="dcterms:W3CDTF">2017-03-09T06:34:00Z</dcterms:modified>
</cp:coreProperties>
</file>