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FBD" w:rsidRDefault="00DA7FBD" w:rsidP="00DA7FBD">
      <w:pPr>
        <w:spacing w:after="0" w:line="360" w:lineRule="auto"/>
        <w:jc w:val="both"/>
        <w:rPr>
          <w:rFonts w:ascii="Times New Roman" w:hAnsi="Times New Roman"/>
          <w:sz w:val="24"/>
          <w:szCs w:val="24"/>
        </w:rPr>
      </w:pPr>
    </w:p>
    <w:p w:rsidR="00DA7FBD" w:rsidRPr="00043455" w:rsidRDefault="0045542C" w:rsidP="0045542C">
      <w:pPr>
        <w:spacing w:after="0" w:line="360" w:lineRule="auto"/>
        <w:jc w:val="both"/>
        <w:rPr>
          <w:rFonts w:ascii="Times New Roman" w:hAnsi="Times New Roman"/>
          <w:b/>
          <w:bCs/>
          <w:sz w:val="24"/>
          <w:szCs w:val="24"/>
          <w:u w:val="single"/>
        </w:rPr>
      </w:pPr>
      <w:r w:rsidRPr="00043455">
        <w:rPr>
          <w:rFonts w:ascii="Times New Roman" w:hAnsi="Times New Roman"/>
          <w:b/>
          <w:bCs/>
          <w:sz w:val="24"/>
          <w:szCs w:val="24"/>
          <w:u w:val="single"/>
        </w:rPr>
        <w:t>Title of technical bulletin: Castor Wilt</w:t>
      </w:r>
    </w:p>
    <w:p w:rsidR="00DA7FBD" w:rsidRPr="00DA7FBD" w:rsidRDefault="00DA7FBD" w:rsidP="0045542C">
      <w:pPr>
        <w:autoSpaceDE w:val="0"/>
        <w:autoSpaceDN w:val="0"/>
        <w:adjustRightInd w:val="0"/>
        <w:spacing w:line="360" w:lineRule="auto"/>
        <w:ind w:firstLine="720"/>
        <w:jc w:val="both"/>
        <w:rPr>
          <w:rFonts w:ascii="Times New Roman" w:hAnsi="Times New Roman"/>
          <w:color w:val="000000" w:themeColor="text1"/>
          <w:sz w:val="24"/>
          <w:szCs w:val="24"/>
        </w:rPr>
      </w:pPr>
      <w:r w:rsidRPr="00DA7FBD">
        <w:rPr>
          <w:rFonts w:ascii="Times New Roman" w:hAnsi="Times New Roman"/>
          <w:color w:val="000000" w:themeColor="text1"/>
          <w:sz w:val="24"/>
          <w:szCs w:val="24"/>
        </w:rPr>
        <w:t xml:space="preserve">Castor, </w:t>
      </w:r>
      <w:proofErr w:type="spellStart"/>
      <w:r w:rsidRPr="00DA7FBD">
        <w:rPr>
          <w:rFonts w:ascii="Times New Roman" w:hAnsi="Times New Roman"/>
          <w:i/>
          <w:color w:val="000000" w:themeColor="text1"/>
          <w:sz w:val="24"/>
          <w:szCs w:val="24"/>
        </w:rPr>
        <w:t>Ricinus</w:t>
      </w:r>
      <w:proofErr w:type="spellEnd"/>
      <w:r w:rsidRPr="00DA7FBD">
        <w:rPr>
          <w:rFonts w:ascii="Times New Roman" w:hAnsi="Times New Roman"/>
          <w:i/>
          <w:color w:val="000000" w:themeColor="text1"/>
          <w:sz w:val="24"/>
          <w:szCs w:val="24"/>
        </w:rPr>
        <w:t xml:space="preserve"> </w:t>
      </w:r>
      <w:proofErr w:type="spellStart"/>
      <w:r w:rsidRPr="00DA7FBD">
        <w:rPr>
          <w:rFonts w:ascii="Times New Roman" w:hAnsi="Times New Roman"/>
          <w:i/>
          <w:color w:val="000000" w:themeColor="text1"/>
          <w:sz w:val="24"/>
          <w:szCs w:val="24"/>
        </w:rPr>
        <w:t>communis</w:t>
      </w:r>
      <w:proofErr w:type="spellEnd"/>
      <w:r w:rsidRPr="00DA7FBD">
        <w:rPr>
          <w:rFonts w:ascii="Times New Roman" w:hAnsi="Times New Roman"/>
          <w:i/>
          <w:color w:val="000000" w:themeColor="text1"/>
          <w:sz w:val="24"/>
          <w:szCs w:val="24"/>
        </w:rPr>
        <w:t xml:space="preserve"> </w:t>
      </w:r>
      <w:r w:rsidRPr="00DA7FBD">
        <w:rPr>
          <w:rFonts w:ascii="Times New Roman" w:hAnsi="Times New Roman"/>
          <w:color w:val="000000" w:themeColor="text1"/>
          <w:sz w:val="24"/>
          <w:szCs w:val="24"/>
        </w:rPr>
        <w:t xml:space="preserve">L. is an important non edible oilseed crop in India. </w:t>
      </w:r>
      <w:r w:rsidRPr="00DA7FBD">
        <w:rPr>
          <w:rFonts w:ascii="Times New Roman" w:hAnsi="Times New Roman"/>
          <w:color w:val="000000" w:themeColor="text1"/>
          <w:sz w:val="24"/>
          <w:szCs w:val="24"/>
          <w:shd w:val="clear" w:color="auto" w:fill="FFFFFF"/>
        </w:rPr>
        <w:t>India accounts for 59% of global castor area and 81% of world castor production and ranks first in area and production in the world.</w:t>
      </w:r>
      <w:r w:rsidRPr="00DA7FBD">
        <w:rPr>
          <w:rFonts w:ascii="Times New Roman" w:hAnsi="Times New Roman"/>
          <w:color w:val="000000" w:themeColor="text1"/>
          <w:sz w:val="24"/>
          <w:szCs w:val="24"/>
        </w:rPr>
        <w:t xml:space="preserve"> Castor oil is fast becoming one of the most sought after plant oils, owing to its rich properties and variety of end-uses in lubricant, pharmaceutical and cosmetic preparations. Though castor productivity in India is more than the world average, there are several production constraints in the rain fed castor growing areas, of which pests and diseases play a major role. Many pathogens are known to infect the castor crop at different stages of crop growth. </w:t>
      </w:r>
      <w:proofErr w:type="spellStart"/>
      <w:r w:rsidRPr="00DA7FBD">
        <w:rPr>
          <w:rFonts w:ascii="Times New Roman" w:hAnsi="Times New Roman"/>
          <w:i/>
          <w:iCs/>
          <w:color w:val="000000" w:themeColor="text1"/>
          <w:sz w:val="24"/>
          <w:szCs w:val="24"/>
        </w:rPr>
        <w:t>Fusarium</w:t>
      </w:r>
      <w:proofErr w:type="spellEnd"/>
      <w:r w:rsidRPr="00DA7FBD">
        <w:rPr>
          <w:rFonts w:ascii="Times New Roman" w:hAnsi="Times New Roman"/>
          <w:i/>
          <w:iCs/>
          <w:color w:val="000000" w:themeColor="text1"/>
          <w:sz w:val="24"/>
          <w:szCs w:val="24"/>
        </w:rPr>
        <w:t xml:space="preserve"> </w:t>
      </w:r>
      <w:r w:rsidRPr="00DA7FBD">
        <w:rPr>
          <w:rFonts w:ascii="Times New Roman" w:hAnsi="Times New Roman"/>
          <w:color w:val="000000" w:themeColor="text1"/>
          <w:sz w:val="24"/>
          <w:szCs w:val="24"/>
        </w:rPr>
        <w:t xml:space="preserve">wilt, gray rot and root rot have become the major diseases. </w:t>
      </w:r>
      <w:proofErr w:type="spellStart"/>
      <w:r w:rsidRPr="00DA7FBD">
        <w:rPr>
          <w:rFonts w:ascii="Times New Roman" w:hAnsi="Times New Roman"/>
          <w:i/>
          <w:iCs/>
          <w:color w:val="000000" w:themeColor="text1"/>
          <w:sz w:val="24"/>
          <w:szCs w:val="24"/>
        </w:rPr>
        <w:t>Fusarium</w:t>
      </w:r>
      <w:proofErr w:type="spellEnd"/>
      <w:r w:rsidRPr="00DA7FBD">
        <w:rPr>
          <w:rFonts w:ascii="Times New Roman" w:hAnsi="Times New Roman"/>
          <w:i/>
          <w:iCs/>
          <w:color w:val="000000" w:themeColor="text1"/>
          <w:sz w:val="24"/>
          <w:szCs w:val="24"/>
        </w:rPr>
        <w:t xml:space="preserve"> </w:t>
      </w:r>
      <w:r w:rsidRPr="00DA7FBD">
        <w:rPr>
          <w:rFonts w:ascii="Times New Roman" w:hAnsi="Times New Roman"/>
          <w:color w:val="000000" w:themeColor="text1"/>
          <w:sz w:val="24"/>
          <w:szCs w:val="24"/>
        </w:rPr>
        <w:t xml:space="preserve">wilt is a destructive disease which is both seed and soil borne. An attempt has been made to compile the information regarding the distribution, economic importance, symptoms, variability of pathogen, nematode –fungus interaction, disease cycle, screening of castor </w:t>
      </w:r>
      <w:proofErr w:type="spellStart"/>
      <w:r w:rsidRPr="00DA7FBD">
        <w:rPr>
          <w:rFonts w:ascii="Times New Roman" w:hAnsi="Times New Roman"/>
          <w:color w:val="000000" w:themeColor="text1"/>
          <w:sz w:val="24"/>
          <w:szCs w:val="24"/>
        </w:rPr>
        <w:t>germplasm</w:t>
      </w:r>
      <w:proofErr w:type="spellEnd"/>
      <w:r w:rsidRPr="00DA7FBD">
        <w:rPr>
          <w:rFonts w:ascii="Times New Roman" w:hAnsi="Times New Roman"/>
          <w:color w:val="000000" w:themeColor="text1"/>
          <w:sz w:val="24"/>
          <w:szCs w:val="24"/>
        </w:rPr>
        <w:t xml:space="preserve"> for identification of resistant sources and management of wilt disease. </w:t>
      </w:r>
    </w:p>
    <w:p w:rsidR="00DA7FBD" w:rsidRPr="00DA7FBD" w:rsidRDefault="00DA7FBD" w:rsidP="0045542C">
      <w:pPr>
        <w:spacing w:after="0" w:line="360" w:lineRule="auto"/>
        <w:jc w:val="both"/>
        <w:rPr>
          <w:rFonts w:ascii="Times New Roman" w:hAnsi="Times New Roman"/>
          <w:sz w:val="24"/>
          <w:szCs w:val="24"/>
        </w:rPr>
      </w:pPr>
      <w:r w:rsidRPr="00DA7FBD">
        <w:rPr>
          <w:rFonts w:ascii="Times New Roman" w:hAnsi="Times New Roman"/>
          <w:sz w:val="24"/>
          <w:szCs w:val="24"/>
        </w:rPr>
        <w:t>The technical bulletin on “</w:t>
      </w:r>
      <w:r w:rsidRPr="00DA7FBD">
        <w:rPr>
          <w:rFonts w:ascii="Times New Roman" w:hAnsi="Times New Roman"/>
          <w:b/>
          <w:sz w:val="24"/>
          <w:szCs w:val="24"/>
        </w:rPr>
        <w:t>Castor Wilt</w:t>
      </w:r>
      <w:r w:rsidRPr="00DA7FBD">
        <w:rPr>
          <w:rFonts w:ascii="Times New Roman" w:hAnsi="Times New Roman"/>
          <w:sz w:val="24"/>
          <w:szCs w:val="24"/>
        </w:rPr>
        <w:t xml:space="preserve">” was published and released on the occasion of DOR Foundation Day </w:t>
      </w:r>
      <w:r w:rsidRPr="00DA7FBD">
        <w:rPr>
          <w:rFonts w:ascii="Times New Roman" w:hAnsi="Times New Roman"/>
          <w:i/>
          <w:sz w:val="24"/>
          <w:szCs w:val="24"/>
        </w:rPr>
        <w:t>i.e</w:t>
      </w:r>
      <w:r w:rsidRPr="00DA7FBD">
        <w:rPr>
          <w:rFonts w:ascii="Times New Roman" w:hAnsi="Times New Roman"/>
          <w:sz w:val="24"/>
          <w:szCs w:val="24"/>
        </w:rPr>
        <w:t xml:space="preserve">., 01.08.2014. The technical bulletin contains </w:t>
      </w:r>
      <w:r w:rsidRPr="00DA7FBD">
        <w:rPr>
          <w:rFonts w:ascii="Times New Roman" w:hAnsi="Times New Roman"/>
          <w:color w:val="000000"/>
          <w:sz w:val="24"/>
          <w:szCs w:val="24"/>
        </w:rPr>
        <w:t xml:space="preserve">information on distribution, economic importance, symptoms, variability of pathogen, nematode –fungus interaction, disease cycle, screening of castor germ </w:t>
      </w:r>
      <w:proofErr w:type="spellStart"/>
      <w:r w:rsidRPr="00DA7FBD">
        <w:rPr>
          <w:rFonts w:ascii="Times New Roman" w:hAnsi="Times New Roman"/>
          <w:color w:val="000000"/>
          <w:sz w:val="24"/>
          <w:szCs w:val="24"/>
        </w:rPr>
        <w:t>plasm</w:t>
      </w:r>
      <w:proofErr w:type="spellEnd"/>
      <w:r w:rsidRPr="00DA7FBD">
        <w:rPr>
          <w:rFonts w:ascii="Times New Roman" w:hAnsi="Times New Roman"/>
          <w:color w:val="000000"/>
          <w:sz w:val="24"/>
          <w:szCs w:val="24"/>
        </w:rPr>
        <w:t xml:space="preserve"> for identification of resistant sources and management of wilt disease. </w:t>
      </w:r>
      <w:r w:rsidRPr="00DA7FBD">
        <w:rPr>
          <w:rFonts w:ascii="Times New Roman" w:hAnsi="Times New Roman"/>
          <w:sz w:val="24"/>
          <w:szCs w:val="24"/>
        </w:rPr>
        <w:t xml:space="preserve">The bulletin is useful to students and researchers engaged in Castor research, teaching and development. </w:t>
      </w:r>
    </w:p>
    <w:p w:rsidR="0045542C" w:rsidRPr="00F03188" w:rsidRDefault="0045542C" w:rsidP="0045542C">
      <w:pPr>
        <w:pStyle w:val="Heading1"/>
        <w:spacing w:before="0"/>
        <w:rPr>
          <w:rFonts w:ascii="Times New Roman" w:hAnsi="Times New Roman"/>
          <w:i w:val="0"/>
          <w:sz w:val="24"/>
          <w:szCs w:val="24"/>
        </w:rPr>
      </w:pPr>
      <w:r w:rsidRPr="00F03188">
        <w:rPr>
          <w:rFonts w:ascii="Times New Roman" w:hAnsi="Times New Roman"/>
          <w:i w:val="0"/>
          <w:sz w:val="24"/>
          <w:szCs w:val="24"/>
        </w:rPr>
        <w:t>Citation</w:t>
      </w:r>
    </w:p>
    <w:p w:rsidR="0045542C" w:rsidRPr="00FC1369" w:rsidRDefault="0045542C" w:rsidP="0045542C">
      <w:pPr>
        <w:spacing w:after="0" w:line="360" w:lineRule="auto"/>
        <w:rPr>
          <w:rFonts w:ascii="Times New Roman" w:hAnsi="Times New Roman"/>
          <w:sz w:val="24"/>
          <w:szCs w:val="24"/>
        </w:rPr>
      </w:pPr>
      <w:r w:rsidRPr="00FC1369">
        <w:rPr>
          <w:rFonts w:ascii="Times New Roman" w:hAnsi="Times New Roman"/>
          <w:sz w:val="24"/>
          <w:szCs w:val="24"/>
        </w:rPr>
        <w:t xml:space="preserve">Dr. M. </w:t>
      </w:r>
      <w:proofErr w:type="spellStart"/>
      <w:r w:rsidRPr="00FC1369">
        <w:rPr>
          <w:rFonts w:ascii="Times New Roman" w:hAnsi="Times New Roman"/>
          <w:sz w:val="24"/>
          <w:szCs w:val="24"/>
        </w:rPr>
        <w:t>Santha</w:t>
      </w:r>
      <w:proofErr w:type="spellEnd"/>
      <w:r w:rsidRPr="00FC1369">
        <w:rPr>
          <w:rFonts w:ascii="Times New Roman" w:hAnsi="Times New Roman"/>
          <w:sz w:val="24"/>
          <w:szCs w:val="24"/>
        </w:rPr>
        <w:t xml:space="preserve"> </w:t>
      </w:r>
      <w:proofErr w:type="spellStart"/>
      <w:r w:rsidRPr="00FC1369">
        <w:rPr>
          <w:rFonts w:ascii="Times New Roman" w:hAnsi="Times New Roman"/>
          <w:sz w:val="24"/>
          <w:szCs w:val="24"/>
        </w:rPr>
        <w:t>Lakshmi</w:t>
      </w:r>
      <w:proofErr w:type="spellEnd"/>
      <w:r w:rsidRPr="00FC1369">
        <w:rPr>
          <w:rFonts w:ascii="Times New Roman" w:hAnsi="Times New Roman"/>
          <w:sz w:val="24"/>
          <w:szCs w:val="24"/>
        </w:rPr>
        <w:t xml:space="preserve"> Prasad, Dr. M. A. </w:t>
      </w:r>
      <w:proofErr w:type="spellStart"/>
      <w:r w:rsidRPr="00FC1369">
        <w:rPr>
          <w:rFonts w:ascii="Times New Roman" w:hAnsi="Times New Roman"/>
          <w:sz w:val="24"/>
          <w:szCs w:val="24"/>
        </w:rPr>
        <w:t>Raoof</w:t>
      </w:r>
      <w:proofErr w:type="spellEnd"/>
      <w:proofErr w:type="gramStart"/>
      <w:r w:rsidRPr="00FC1369">
        <w:rPr>
          <w:rFonts w:ascii="Times New Roman" w:hAnsi="Times New Roman"/>
          <w:sz w:val="24"/>
          <w:szCs w:val="24"/>
        </w:rPr>
        <w:t>,  Dr</w:t>
      </w:r>
      <w:proofErr w:type="gramEnd"/>
      <w:r w:rsidRPr="00FC1369">
        <w:rPr>
          <w:rFonts w:ascii="Times New Roman" w:hAnsi="Times New Roman"/>
          <w:sz w:val="24"/>
          <w:szCs w:val="24"/>
        </w:rPr>
        <w:t xml:space="preserve">. P. </w:t>
      </w:r>
      <w:proofErr w:type="spellStart"/>
      <w:r w:rsidRPr="00FC1369">
        <w:rPr>
          <w:rFonts w:ascii="Times New Roman" w:hAnsi="Times New Roman"/>
          <w:sz w:val="24"/>
          <w:szCs w:val="24"/>
        </w:rPr>
        <w:t>Giribabu</w:t>
      </w:r>
      <w:proofErr w:type="spellEnd"/>
      <w:r w:rsidRPr="00FC1369">
        <w:rPr>
          <w:rFonts w:ascii="Times New Roman" w:hAnsi="Times New Roman"/>
          <w:sz w:val="24"/>
          <w:szCs w:val="24"/>
        </w:rPr>
        <w:t xml:space="preserve">, Dr. K. </w:t>
      </w:r>
      <w:proofErr w:type="spellStart"/>
      <w:r w:rsidRPr="00FC1369">
        <w:rPr>
          <w:rFonts w:ascii="Times New Roman" w:hAnsi="Times New Roman"/>
          <w:sz w:val="24"/>
          <w:szCs w:val="24"/>
        </w:rPr>
        <w:t>Anjani</w:t>
      </w:r>
      <w:proofErr w:type="spellEnd"/>
      <w:r w:rsidRPr="00FC1369">
        <w:rPr>
          <w:rFonts w:ascii="Times New Roman" w:hAnsi="Times New Roman"/>
          <w:sz w:val="24"/>
          <w:szCs w:val="24"/>
        </w:rPr>
        <w:t xml:space="preserve">, </w:t>
      </w:r>
    </w:p>
    <w:p w:rsidR="0045542C" w:rsidRPr="00FC1369" w:rsidRDefault="0045542C" w:rsidP="0045542C">
      <w:pPr>
        <w:spacing w:after="0" w:line="360" w:lineRule="auto"/>
        <w:rPr>
          <w:rFonts w:ascii="Times New Roman" w:hAnsi="Times New Roman"/>
          <w:b/>
          <w:sz w:val="24"/>
          <w:szCs w:val="24"/>
        </w:rPr>
      </w:pPr>
      <w:proofErr w:type="gramStart"/>
      <w:r w:rsidRPr="00FC1369">
        <w:rPr>
          <w:rFonts w:ascii="Times New Roman" w:hAnsi="Times New Roman"/>
          <w:sz w:val="24"/>
          <w:szCs w:val="24"/>
        </w:rPr>
        <w:t xml:space="preserve">Dr. C. </w:t>
      </w:r>
      <w:proofErr w:type="spellStart"/>
      <w:r w:rsidRPr="00FC1369">
        <w:rPr>
          <w:rFonts w:ascii="Times New Roman" w:hAnsi="Times New Roman"/>
          <w:sz w:val="24"/>
          <w:szCs w:val="24"/>
        </w:rPr>
        <w:t>Lavanya</w:t>
      </w:r>
      <w:proofErr w:type="spellEnd"/>
      <w:r w:rsidRPr="00FC1369">
        <w:rPr>
          <w:rFonts w:ascii="Times New Roman" w:hAnsi="Times New Roman"/>
          <w:sz w:val="24"/>
          <w:szCs w:val="24"/>
        </w:rPr>
        <w:t xml:space="preserve"> &amp; Dr. K. S. </w:t>
      </w:r>
      <w:proofErr w:type="spellStart"/>
      <w:r w:rsidRPr="00FC1369">
        <w:rPr>
          <w:rFonts w:ascii="Times New Roman" w:hAnsi="Times New Roman"/>
          <w:sz w:val="24"/>
          <w:szCs w:val="24"/>
        </w:rPr>
        <w:t>Varaprasad</w:t>
      </w:r>
      <w:proofErr w:type="spellEnd"/>
      <w:r w:rsidRPr="00FC1369">
        <w:rPr>
          <w:rFonts w:ascii="Times New Roman" w:hAnsi="Times New Roman"/>
          <w:sz w:val="24"/>
          <w:szCs w:val="24"/>
        </w:rPr>
        <w:t>.</w:t>
      </w:r>
      <w:proofErr w:type="gramEnd"/>
    </w:p>
    <w:p w:rsidR="0045542C" w:rsidRPr="00FC1369" w:rsidRDefault="0045542C" w:rsidP="0045542C">
      <w:pPr>
        <w:spacing w:after="0" w:line="360" w:lineRule="auto"/>
        <w:rPr>
          <w:rFonts w:ascii="Times New Roman" w:hAnsi="Times New Roman"/>
          <w:sz w:val="24"/>
          <w:szCs w:val="24"/>
        </w:rPr>
      </w:pPr>
      <w:r w:rsidRPr="00F03188">
        <w:rPr>
          <w:rFonts w:ascii="Times New Roman" w:hAnsi="Times New Roman"/>
          <w:sz w:val="24"/>
          <w:szCs w:val="24"/>
        </w:rPr>
        <w:t xml:space="preserve">Castor </w:t>
      </w:r>
      <w:proofErr w:type="gramStart"/>
      <w:r w:rsidRPr="00F03188">
        <w:rPr>
          <w:rFonts w:ascii="Times New Roman" w:hAnsi="Times New Roman"/>
          <w:sz w:val="24"/>
          <w:szCs w:val="24"/>
        </w:rPr>
        <w:t>wilt</w:t>
      </w:r>
      <w:proofErr w:type="gramEnd"/>
      <w:r w:rsidRPr="00F03188">
        <w:rPr>
          <w:rFonts w:ascii="Times New Roman" w:hAnsi="Times New Roman"/>
          <w:sz w:val="24"/>
          <w:szCs w:val="24"/>
        </w:rPr>
        <w:t xml:space="preserve"> disease.</w:t>
      </w:r>
      <w:r>
        <w:rPr>
          <w:rFonts w:ascii="Times New Roman" w:hAnsi="Times New Roman"/>
          <w:sz w:val="24"/>
          <w:szCs w:val="24"/>
        </w:rPr>
        <w:t xml:space="preserve"> </w:t>
      </w:r>
      <w:r w:rsidRPr="00F03188">
        <w:rPr>
          <w:rFonts w:ascii="Times New Roman" w:hAnsi="Times New Roman"/>
          <w:sz w:val="24"/>
          <w:szCs w:val="24"/>
        </w:rPr>
        <w:t>2014</w:t>
      </w:r>
      <w:r w:rsidRPr="00FC1369">
        <w:rPr>
          <w:rFonts w:ascii="Times New Roman" w:hAnsi="Times New Roman"/>
          <w:sz w:val="24"/>
          <w:szCs w:val="24"/>
        </w:rPr>
        <w:t>.</w:t>
      </w:r>
      <w:r>
        <w:rPr>
          <w:rFonts w:ascii="Times New Roman" w:hAnsi="Times New Roman"/>
          <w:sz w:val="24"/>
          <w:szCs w:val="24"/>
        </w:rPr>
        <w:t xml:space="preserve"> </w:t>
      </w:r>
      <w:r w:rsidRPr="00FC1369">
        <w:rPr>
          <w:rFonts w:ascii="Times New Roman" w:hAnsi="Times New Roman"/>
          <w:sz w:val="24"/>
          <w:szCs w:val="24"/>
        </w:rPr>
        <w:t>Directorate of Oilseeds Research, Hyderabad.</w:t>
      </w:r>
    </w:p>
    <w:p w:rsidR="0045542C" w:rsidRPr="00F03188" w:rsidRDefault="0045542C" w:rsidP="0045542C">
      <w:pPr>
        <w:spacing w:after="0" w:line="360" w:lineRule="auto"/>
        <w:rPr>
          <w:rFonts w:ascii="Times New Roman" w:hAnsi="Times New Roman"/>
          <w:b/>
          <w:sz w:val="24"/>
          <w:szCs w:val="24"/>
        </w:rPr>
      </w:pPr>
      <w:r w:rsidRPr="00F03188">
        <w:rPr>
          <w:rFonts w:ascii="Times New Roman" w:hAnsi="Times New Roman"/>
          <w:b/>
          <w:sz w:val="24"/>
          <w:szCs w:val="24"/>
        </w:rPr>
        <w:t>Cataloguing in publication</w:t>
      </w:r>
    </w:p>
    <w:p w:rsidR="0045542C" w:rsidRPr="00F03188" w:rsidRDefault="0045542C" w:rsidP="0045542C">
      <w:pPr>
        <w:spacing w:after="0" w:line="360" w:lineRule="auto"/>
        <w:rPr>
          <w:rFonts w:ascii="Times New Roman" w:hAnsi="Times New Roman"/>
          <w:sz w:val="24"/>
          <w:szCs w:val="24"/>
        </w:rPr>
      </w:pPr>
      <w:r w:rsidRPr="00F03188">
        <w:rPr>
          <w:rFonts w:ascii="Times New Roman" w:hAnsi="Times New Roman"/>
          <w:sz w:val="24"/>
          <w:szCs w:val="24"/>
        </w:rPr>
        <w:t xml:space="preserve">Castor </w:t>
      </w:r>
      <w:proofErr w:type="gramStart"/>
      <w:r w:rsidRPr="00F03188">
        <w:rPr>
          <w:rFonts w:ascii="Times New Roman" w:hAnsi="Times New Roman"/>
          <w:sz w:val="24"/>
          <w:szCs w:val="24"/>
        </w:rPr>
        <w:t>wilt</w:t>
      </w:r>
      <w:proofErr w:type="gramEnd"/>
      <w:r w:rsidRPr="00F03188">
        <w:rPr>
          <w:rFonts w:ascii="Times New Roman" w:hAnsi="Times New Roman"/>
          <w:sz w:val="24"/>
          <w:szCs w:val="24"/>
        </w:rPr>
        <w:t xml:space="preserve"> disease. 2014. Directorate of Oilseeds Research, Hyderabad.</w:t>
      </w:r>
    </w:p>
    <w:p w:rsidR="0045542C" w:rsidRPr="00FC1369" w:rsidRDefault="0045542C" w:rsidP="0045542C">
      <w:pPr>
        <w:spacing w:after="0" w:line="360" w:lineRule="auto"/>
        <w:rPr>
          <w:rFonts w:ascii="Times New Roman" w:hAnsi="Times New Roman"/>
          <w:sz w:val="24"/>
          <w:szCs w:val="24"/>
        </w:rPr>
      </w:pPr>
      <w:r w:rsidRPr="00F03188">
        <w:rPr>
          <w:rFonts w:ascii="Times New Roman" w:hAnsi="Times New Roman"/>
          <w:sz w:val="24"/>
          <w:szCs w:val="24"/>
        </w:rPr>
        <w:t xml:space="preserve">Compiled </w:t>
      </w:r>
      <w:proofErr w:type="gramStart"/>
      <w:r w:rsidRPr="00F03188">
        <w:rPr>
          <w:rFonts w:ascii="Times New Roman" w:hAnsi="Times New Roman"/>
          <w:sz w:val="24"/>
          <w:szCs w:val="24"/>
        </w:rPr>
        <w:t xml:space="preserve">by </w:t>
      </w:r>
      <w:r>
        <w:rPr>
          <w:rFonts w:ascii="Times New Roman" w:hAnsi="Times New Roman"/>
          <w:sz w:val="24"/>
          <w:szCs w:val="24"/>
        </w:rPr>
        <w:t xml:space="preserve"> </w:t>
      </w:r>
      <w:r w:rsidRPr="00FC1369">
        <w:rPr>
          <w:rFonts w:ascii="Times New Roman" w:hAnsi="Times New Roman"/>
          <w:sz w:val="24"/>
          <w:szCs w:val="24"/>
        </w:rPr>
        <w:t>Dr</w:t>
      </w:r>
      <w:proofErr w:type="gramEnd"/>
      <w:r w:rsidRPr="00FC1369">
        <w:rPr>
          <w:rFonts w:ascii="Times New Roman" w:hAnsi="Times New Roman"/>
          <w:sz w:val="24"/>
          <w:szCs w:val="24"/>
        </w:rPr>
        <w:t xml:space="preserve">. M. </w:t>
      </w:r>
      <w:proofErr w:type="spellStart"/>
      <w:r w:rsidRPr="00FC1369">
        <w:rPr>
          <w:rFonts w:ascii="Times New Roman" w:hAnsi="Times New Roman"/>
          <w:sz w:val="24"/>
          <w:szCs w:val="24"/>
        </w:rPr>
        <w:t>Santha</w:t>
      </w:r>
      <w:proofErr w:type="spellEnd"/>
      <w:r w:rsidRPr="00FC1369">
        <w:rPr>
          <w:rFonts w:ascii="Times New Roman" w:hAnsi="Times New Roman"/>
          <w:sz w:val="24"/>
          <w:szCs w:val="24"/>
        </w:rPr>
        <w:t xml:space="preserve"> </w:t>
      </w:r>
      <w:proofErr w:type="spellStart"/>
      <w:r w:rsidRPr="00FC1369">
        <w:rPr>
          <w:rFonts w:ascii="Times New Roman" w:hAnsi="Times New Roman"/>
          <w:sz w:val="24"/>
          <w:szCs w:val="24"/>
        </w:rPr>
        <w:t>Lakshmi</w:t>
      </w:r>
      <w:proofErr w:type="spellEnd"/>
      <w:r w:rsidRPr="00FC1369">
        <w:rPr>
          <w:rFonts w:ascii="Times New Roman" w:hAnsi="Times New Roman"/>
          <w:sz w:val="24"/>
          <w:szCs w:val="24"/>
        </w:rPr>
        <w:t xml:space="preserve"> Prasad, Dr. M. A. </w:t>
      </w:r>
      <w:proofErr w:type="spellStart"/>
      <w:r w:rsidRPr="00FC1369">
        <w:rPr>
          <w:rFonts w:ascii="Times New Roman" w:hAnsi="Times New Roman"/>
          <w:sz w:val="24"/>
          <w:szCs w:val="24"/>
        </w:rPr>
        <w:t>Raoof</w:t>
      </w:r>
      <w:proofErr w:type="spellEnd"/>
      <w:r w:rsidRPr="00FC1369">
        <w:rPr>
          <w:rFonts w:ascii="Times New Roman" w:hAnsi="Times New Roman"/>
          <w:sz w:val="24"/>
          <w:szCs w:val="24"/>
        </w:rPr>
        <w:t xml:space="preserve">,  Dr. P. </w:t>
      </w:r>
      <w:proofErr w:type="spellStart"/>
      <w:r w:rsidRPr="00FC1369">
        <w:rPr>
          <w:rFonts w:ascii="Times New Roman" w:hAnsi="Times New Roman"/>
          <w:sz w:val="24"/>
          <w:szCs w:val="24"/>
        </w:rPr>
        <w:t>Giribabu</w:t>
      </w:r>
      <w:proofErr w:type="spellEnd"/>
      <w:r w:rsidRPr="00FC1369">
        <w:rPr>
          <w:rFonts w:ascii="Times New Roman" w:hAnsi="Times New Roman"/>
          <w:sz w:val="24"/>
          <w:szCs w:val="24"/>
        </w:rPr>
        <w:t xml:space="preserve">, Dr. K. </w:t>
      </w:r>
      <w:proofErr w:type="spellStart"/>
      <w:r w:rsidRPr="00FC1369">
        <w:rPr>
          <w:rFonts w:ascii="Times New Roman" w:hAnsi="Times New Roman"/>
          <w:sz w:val="24"/>
          <w:szCs w:val="24"/>
        </w:rPr>
        <w:t>Anjani</w:t>
      </w:r>
      <w:proofErr w:type="spellEnd"/>
      <w:r w:rsidRPr="00FC1369">
        <w:rPr>
          <w:rFonts w:ascii="Times New Roman" w:hAnsi="Times New Roman"/>
          <w:sz w:val="24"/>
          <w:szCs w:val="24"/>
        </w:rPr>
        <w:t xml:space="preserve">, </w:t>
      </w:r>
    </w:p>
    <w:p w:rsidR="0045542C" w:rsidRPr="00FC1369" w:rsidRDefault="0045542C" w:rsidP="0045542C">
      <w:pPr>
        <w:spacing w:after="0" w:line="360" w:lineRule="auto"/>
        <w:rPr>
          <w:rFonts w:ascii="Times New Roman" w:hAnsi="Times New Roman"/>
          <w:b/>
          <w:sz w:val="24"/>
          <w:szCs w:val="24"/>
        </w:rPr>
      </w:pPr>
      <w:proofErr w:type="gramStart"/>
      <w:r w:rsidRPr="00FC1369">
        <w:rPr>
          <w:rFonts w:ascii="Times New Roman" w:hAnsi="Times New Roman"/>
          <w:sz w:val="24"/>
          <w:szCs w:val="24"/>
        </w:rPr>
        <w:t xml:space="preserve">Dr. C. </w:t>
      </w:r>
      <w:proofErr w:type="spellStart"/>
      <w:r w:rsidRPr="00FC1369">
        <w:rPr>
          <w:rFonts w:ascii="Times New Roman" w:hAnsi="Times New Roman"/>
          <w:sz w:val="24"/>
          <w:szCs w:val="24"/>
        </w:rPr>
        <w:t>Lavanya</w:t>
      </w:r>
      <w:proofErr w:type="spellEnd"/>
      <w:r w:rsidRPr="00FC1369">
        <w:rPr>
          <w:rFonts w:ascii="Times New Roman" w:hAnsi="Times New Roman"/>
          <w:sz w:val="24"/>
          <w:szCs w:val="24"/>
        </w:rPr>
        <w:t xml:space="preserve"> &amp; Dr. K. S. </w:t>
      </w:r>
      <w:proofErr w:type="spellStart"/>
      <w:r w:rsidRPr="00FC1369">
        <w:rPr>
          <w:rFonts w:ascii="Times New Roman" w:hAnsi="Times New Roman"/>
          <w:sz w:val="24"/>
          <w:szCs w:val="24"/>
        </w:rPr>
        <w:t>Varaprasad</w:t>
      </w:r>
      <w:proofErr w:type="spellEnd"/>
      <w:r w:rsidRPr="00FC1369">
        <w:rPr>
          <w:rFonts w:ascii="Times New Roman" w:hAnsi="Times New Roman"/>
          <w:sz w:val="24"/>
          <w:szCs w:val="24"/>
        </w:rPr>
        <w:t>.</w:t>
      </w:r>
      <w:proofErr w:type="gramEnd"/>
    </w:p>
    <w:p w:rsidR="0045542C" w:rsidRPr="00FC1369" w:rsidRDefault="0045542C" w:rsidP="0045542C">
      <w:pPr>
        <w:spacing w:after="0" w:line="360" w:lineRule="auto"/>
        <w:rPr>
          <w:rFonts w:ascii="Times New Roman" w:hAnsi="Times New Roman"/>
          <w:b/>
          <w:sz w:val="24"/>
          <w:szCs w:val="24"/>
        </w:rPr>
      </w:pPr>
      <w:r w:rsidRPr="00FC1369">
        <w:rPr>
          <w:rFonts w:ascii="Times New Roman" w:hAnsi="Times New Roman"/>
          <w:b/>
          <w:sz w:val="24"/>
          <w:szCs w:val="24"/>
        </w:rPr>
        <w:t>Published by</w:t>
      </w:r>
    </w:p>
    <w:p w:rsidR="0045542C" w:rsidRPr="00FC1369" w:rsidRDefault="0045542C" w:rsidP="0045542C">
      <w:pPr>
        <w:spacing w:after="0" w:line="360" w:lineRule="auto"/>
        <w:rPr>
          <w:rFonts w:ascii="Times New Roman" w:hAnsi="Times New Roman"/>
          <w:sz w:val="24"/>
          <w:szCs w:val="24"/>
        </w:rPr>
      </w:pPr>
      <w:r w:rsidRPr="00FC1369">
        <w:rPr>
          <w:rFonts w:ascii="Times New Roman" w:hAnsi="Times New Roman"/>
          <w:sz w:val="24"/>
          <w:szCs w:val="24"/>
        </w:rPr>
        <w:t xml:space="preserve">Dr. </w:t>
      </w:r>
      <w:proofErr w:type="spellStart"/>
      <w:r w:rsidRPr="00FC1369">
        <w:rPr>
          <w:rFonts w:ascii="Times New Roman" w:hAnsi="Times New Roman"/>
          <w:sz w:val="24"/>
          <w:szCs w:val="24"/>
        </w:rPr>
        <w:t>K.S.Varaprasad</w:t>
      </w:r>
      <w:proofErr w:type="spellEnd"/>
      <w:r w:rsidRPr="00FC1369">
        <w:rPr>
          <w:rFonts w:ascii="Times New Roman" w:hAnsi="Times New Roman"/>
          <w:sz w:val="24"/>
          <w:szCs w:val="24"/>
        </w:rPr>
        <w:t>,</w:t>
      </w:r>
    </w:p>
    <w:p w:rsidR="00625D1C" w:rsidRPr="00DA7FBD" w:rsidRDefault="0045542C" w:rsidP="0045542C">
      <w:pPr>
        <w:spacing w:after="0" w:line="360" w:lineRule="auto"/>
        <w:rPr>
          <w:rFonts w:ascii="Times New Roman" w:hAnsi="Times New Roman"/>
          <w:sz w:val="24"/>
          <w:szCs w:val="24"/>
        </w:rPr>
      </w:pPr>
      <w:r w:rsidRPr="00FC1369">
        <w:rPr>
          <w:rFonts w:ascii="Times New Roman" w:hAnsi="Times New Roman"/>
          <w:sz w:val="24"/>
          <w:szCs w:val="24"/>
        </w:rPr>
        <w:t xml:space="preserve">Project </w:t>
      </w:r>
      <w:proofErr w:type="spellStart"/>
      <w:r w:rsidRPr="00FC1369">
        <w:rPr>
          <w:rFonts w:ascii="Times New Roman" w:hAnsi="Times New Roman"/>
          <w:sz w:val="24"/>
          <w:szCs w:val="24"/>
        </w:rPr>
        <w:t>Director</w:t>
      </w:r>
      <w:proofErr w:type="gramStart"/>
      <w:r w:rsidRPr="00FC1369">
        <w:rPr>
          <w:rFonts w:ascii="Times New Roman" w:hAnsi="Times New Roman"/>
          <w:sz w:val="24"/>
          <w:szCs w:val="24"/>
        </w:rPr>
        <w:t>,Directorate</w:t>
      </w:r>
      <w:proofErr w:type="spellEnd"/>
      <w:proofErr w:type="gramEnd"/>
      <w:r w:rsidRPr="00FC1369">
        <w:rPr>
          <w:rFonts w:ascii="Times New Roman" w:hAnsi="Times New Roman"/>
          <w:sz w:val="24"/>
          <w:szCs w:val="24"/>
        </w:rPr>
        <w:t xml:space="preserve"> of Oilseeds Research, Hyderabad-500</w:t>
      </w:r>
      <w:r>
        <w:rPr>
          <w:rFonts w:ascii="Times New Roman" w:hAnsi="Times New Roman"/>
          <w:sz w:val="24"/>
          <w:szCs w:val="24"/>
        </w:rPr>
        <w:t xml:space="preserve"> </w:t>
      </w:r>
      <w:r w:rsidRPr="00FC1369">
        <w:rPr>
          <w:rFonts w:ascii="Times New Roman" w:hAnsi="Times New Roman"/>
          <w:sz w:val="24"/>
          <w:szCs w:val="24"/>
        </w:rPr>
        <w:t xml:space="preserve"> 030.</w:t>
      </w:r>
    </w:p>
    <w:sectPr w:rsidR="00625D1C" w:rsidRPr="00DA7FBD" w:rsidSect="00625D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Gautami">
    <w:panose1 w:val="02000500000000000000"/>
    <w:charset w:val="01"/>
    <w:family w:val="auto"/>
    <w:pitch w:val="variable"/>
    <w:sig w:usb0="002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DA7FBD"/>
    <w:rsid w:val="00043455"/>
    <w:rsid w:val="003D3738"/>
    <w:rsid w:val="0045542C"/>
    <w:rsid w:val="00625D1C"/>
    <w:rsid w:val="00DA7FBD"/>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FBD"/>
    <w:rPr>
      <w:rFonts w:ascii="Cambria" w:eastAsia="Calibri" w:hAnsi="Cambria" w:cs="Times New Roman"/>
      <w:lang w:bidi="en-US"/>
    </w:rPr>
  </w:style>
  <w:style w:type="paragraph" w:styleId="Heading1">
    <w:name w:val="heading 1"/>
    <w:basedOn w:val="Normal"/>
    <w:next w:val="Normal"/>
    <w:link w:val="Heading1Char"/>
    <w:uiPriority w:val="9"/>
    <w:qFormat/>
    <w:rsid w:val="0045542C"/>
    <w:pPr>
      <w:spacing w:before="600" w:after="0" w:line="360" w:lineRule="auto"/>
      <w:outlineLvl w:val="0"/>
    </w:pPr>
    <w:rPr>
      <w:rFonts w:eastAsia="Times New Roman"/>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42C"/>
    <w:rPr>
      <w:rFonts w:ascii="Cambria" w:eastAsia="Times New Roman" w:hAnsi="Cambria" w:cs="Times New Roman"/>
      <w:b/>
      <w:bCs/>
      <w:i/>
      <w:iCs/>
      <w:sz w:val="32"/>
      <w:szCs w:val="3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Santhalakshmi</dc:creator>
  <cp:keywords/>
  <dc:description/>
  <cp:lastModifiedBy>Santhalakshmi</cp:lastModifiedBy>
  <cp:revision>6</cp:revision>
  <dcterms:created xsi:type="dcterms:W3CDTF">2017-03-15T09:06:00Z</dcterms:created>
  <dcterms:modified xsi:type="dcterms:W3CDTF">2017-03-15T09:22:00Z</dcterms:modified>
</cp:coreProperties>
</file>