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7A" w:rsidRPr="00043E1C" w:rsidRDefault="0078237A">
      <w:pPr>
        <w:rPr>
          <w:rFonts w:ascii="Times New Roman" w:hAnsi="Times New Roman"/>
          <w:b/>
          <w:spacing w:val="-3"/>
          <w:sz w:val="24"/>
          <w:szCs w:val="24"/>
        </w:rPr>
      </w:pPr>
      <w:r w:rsidRPr="00043E1C">
        <w:rPr>
          <w:rFonts w:ascii="Times New Roman" w:hAnsi="Times New Roman"/>
          <w:b/>
          <w:spacing w:val="-3"/>
          <w:sz w:val="24"/>
          <w:szCs w:val="24"/>
        </w:rPr>
        <w:t>Probing the bisexuality in castor flowers</w:t>
      </w:r>
    </w:p>
    <w:p w:rsidR="0078237A" w:rsidRPr="00043E1C" w:rsidRDefault="0078237A">
      <w:pPr>
        <w:rPr>
          <w:rFonts w:ascii="Times New Roman" w:hAnsi="Times New Roman"/>
          <w:spacing w:val="-3"/>
          <w:sz w:val="24"/>
          <w:szCs w:val="24"/>
        </w:rPr>
      </w:pPr>
    </w:p>
    <w:p w:rsidR="00DD030B" w:rsidRPr="00043E1C" w:rsidRDefault="00DD030B">
      <w:pPr>
        <w:rPr>
          <w:rFonts w:ascii="Times New Roman" w:hAnsi="Times New Roman"/>
          <w:b/>
          <w:spacing w:val="-3"/>
          <w:sz w:val="24"/>
          <w:szCs w:val="24"/>
        </w:rPr>
      </w:pPr>
      <w:r w:rsidRPr="00043E1C">
        <w:rPr>
          <w:rFonts w:ascii="Times New Roman" w:hAnsi="Times New Roman"/>
          <w:b/>
          <w:spacing w:val="-3"/>
          <w:sz w:val="24"/>
          <w:szCs w:val="24"/>
        </w:rPr>
        <w:t>2015-16</w:t>
      </w:r>
    </w:p>
    <w:p w:rsidR="00DD030B" w:rsidRPr="00043E1C" w:rsidRDefault="00DD030B">
      <w:pPr>
        <w:rPr>
          <w:rFonts w:ascii="Times New Roman" w:hAnsi="Times New Roman"/>
          <w:spacing w:val="-3"/>
          <w:sz w:val="24"/>
          <w:szCs w:val="24"/>
        </w:rPr>
      </w:pPr>
    </w:p>
    <w:p w:rsidR="009C3500" w:rsidRDefault="0078237A">
      <w:pPr>
        <w:rPr>
          <w:rFonts w:ascii="Times New Roman" w:hAnsi="Times New Roman"/>
          <w:spacing w:val="-3"/>
          <w:sz w:val="24"/>
          <w:szCs w:val="24"/>
        </w:rPr>
      </w:pPr>
      <w:r w:rsidRPr="00043E1C">
        <w:rPr>
          <w:rFonts w:ascii="Times New Roman" w:hAnsi="Times New Roman"/>
          <w:spacing w:val="-3"/>
          <w:sz w:val="24"/>
          <w:szCs w:val="24"/>
        </w:rPr>
        <w:t xml:space="preserve">Bisexuality of flowers was also probed where the </w:t>
      </w:r>
      <w:proofErr w:type="spellStart"/>
      <w:r w:rsidRPr="00043E1C">
        <w:rPr>
          <w:rFonts w:ascii="Times New Roman" w:hAnsi="Times New Roman"/>
          <w:spacing w:val="-3"/>
          <w:sz w:val="24"/>
          <w:szCs w:val="24"/>
        </w:rPr>
        <w:t>pistillate</w:t>
      </w:r>
      <w:proofErr w:type="spellEnd"/>
      <w:r w:rsidRPr="00043E1C">
        <w:rPr>
          <w:rFonts w:ascii="Times New Roman" w:hAnsi="Times New Roman"/>
          <w:spacing w:val="-3"/>
          <w:sz w:val="24"/>
          <w:szCs w:val="24"/>
        </w:rPr>
        <w:t xml:space="preserve"> and male lines exhibited gradation in bisexuality such as, fully developed </w:t>
      </w:r>
      <w:bookmarkStart w:id="0" w:name="_GoBack"/>
      <w:bookmarkEnd w:id="0"/>
      <w:r w:rsidRPr="00043E1C">
        <w:rPr>
          <w:rFonts w:ascii="Times New Roman" w:hAnsi="Times New Roman"/>
          <w:spacing w:val="-3"/>
          <w:sz w:val="24"/>
          <w:szCs w:val="24"/>
        </w:rPr>
        <w:t xml:space="preserve">male and female organs or with rudimentary stigma or </w:t>
      </w:r>
      <w:proofErr w:type="spellStart"/>
      <w:r w:rsidRPr="00043E1C">
        <w:rPr>
          <w:rFonts w:ascii="Times New Roman" w:hAnsi="Times New Roman"/>
          <w:spacing w:val="-3"/>
          <w:sz w:val="24"/>
          <w:szCs w:val="24"/>
        </w:rPr>
        <w:t>stamens</w:t>
      </w:r>
      <w:r w:rsidR="009C3500">
        <w:rPr>
          <w:rFonts w:ascii="Times New Roman" w:hAnsi="Times New Roman"/>
          <w:spacing w:val="-3"/>
          <w:sz w:val="24"/>
          <w:szCs w:val="24"/>
        </w:rPr>
        <w:t>.</w:t>
      </w:r>
      <w:r w:rsidR="009C3500" w:rsidRPr="00E25F59">
        <w:rPr>
          <w:rFonts w:ascii="Times New Roman" w:eastAsia="Times New Roman" w:hAnsi="Times New Roman" w:cs="Times New Roman"/>
          <w:color w:val="000000"/>
          <w:sz w:val="24"/>
          <w:szCs w:val="24"/>
          <w:shd w:val="clear" w:color="auto" w:fill="FFFFFF"/>
        </w:rPr>
        <w:t>Bisexuality</w:t>
      </w:r>
      <w:proofErr w:type="spellEnd"/>
      <w:r w:rsidR="009C3500" w:rsidRPr="00E25F59">
        <w:rPr>
          <w:rFonts w:ascii="Times New Roman" w:eastAsia="Times New Roman" w:hAnsi="Times New Roman" w:cs="Times New Roman"/>
          <w:color w:val="000000"/>
          <w:sz w:val="24"/>
          <w:szCs w:val="24"/>
          <w:shd w:val="clear" w:color="auto" w:fill="FFFFFF"/>
        </w:rPr>
        <w:t xml:space="preserve"> precedes </w:t>
      </w:r>
      <w:proofErr w:type="spellStart"/>
      <w:r w:rsidR="009C3500" w:rsidRPr="00E25F59">
        <w:rPr>
          <w:rFonts w:ascii="Times New Roman" w:eastAsia="Times New Roman" w:hAnsi="Times New Roman" w:cs="Times New Roman"/>
          <w:color w:val="000000"/>
          <w:sz w:val="24"/>
          <w:szCs w:val="24"/>
        </w:rPr>
        <w:t>unisexuality</w:t>
      </w:r>
      <w:proofErr w:type="spellEnd"/>
      <w:r w:rsidR="009C3500" w:rsidRPr="00E25F59">
        <w:rPr>
          <w:rFonts w:ascii="Times New Roman" w:eastAsia="Times New Roman" w:hAnsi="Times New Roman" w:cs="Times New Roman"/>
          <w:color w:val="000000"/>
          <w:sz w:val="24"/>
          <w:szCs w:val="24"/>
        </w:rPr>
        <w:t xml:space="preserve"> and </w:t>
      </w:r>
      <w:proofErr w:type="spellStart"/>
      <w:r w:rsidR="009C3500" w:rsidRPr="00E25F59">
        <w:rPr>
          <w:rFonts w:ascii="Times New Roman" w:eastAsia="Times New Roman" w:hAnsi="Times New Roman" w:cs="Times New Roman"/>
          <w:color w:val="000000"/>
          <w:sz w:val="24"/>
          <w:szCs w:val="24"/>
        </w:rPr>
        <w:t>unisexuality</w:t>
      </w:r>
      <w:proofErr w:type="spellEnd"/>
      <w:r w:rsidR="009C3500" w:rsidRPr="00E25F59">
        <w:rPr>
          <w:rFonts w:ascii="Times New Roman" w:eastAsia="Times New Roman" w:hAnsi="Times New Roman" w:cs="Times New Roman"/>
          <w:color w:val="000000"/>
          <w:sz w:val="24"/>
          <w:szCs w:val="24"/>
        </w:rPr>
        <w:t xml:space="preserve"> is attained by selective growth arrest of opposite sex organs in castor </w:t>
      </w:r>
      <w:proofErr w:type="spellStart"/>
      <w:r w:rsidR="009C3500" w:rsidRPr="00E25F59">
        <w:rPr>
          <w:rFonts w:ascii="Times New Roman" w:eastAsia="Times New Roman" w:hAnsi="Times New Roman" w:cs="Times New Roman"/>
          <w:color w:val="000000"/>
          <w:sz w:val="24"/>
          <w:szCs w:val="24"/>
        </w:rPr>
        <w:t>flowers.</w:t>
      </w:r>
      <w:r w:rsidRPr="00043E1C">
        <w:rPr>
          <w:rFonts w:ascii="Times New Roman" w:hAnsi="Times New Roman"/>
          <w:spacing w:val="-3"/>
          <w:sz w:val="24"/>
          <w:szCs w:val="24"/>
        </w:rPr>
        <w:t>At</w:t>
      </w:r>
      <w:proofErr w:type="spellEnd"/>
      <w:r w:rsidRPr="00043E1C">
        <w:rPr>
          <w:rFonts w:ascii="Times New Roman" w:hAnsi="Times New Roman"/>
          <w:spacing w:val="-3"/>
          <w:sz w:val="24"/>
          <w:szCs w:val="24"/>
        </w:rPr>
        <w:t xml:space="preserve"> high temperatures, the </w:t>
      </w:r>
      <w:proofErr w:type="spellStart"/>
      <w:r w:rsidRPr="00043E1C">
        <w:rPr>
          <w:rFonts w:ascii="Times New Roman" w:hAnsi="Times New Roman"/>
          <w:spacing w:val="-3"/>
          <w:sz w:val="24"/>
          <w:szCs w:val="24"/>
        </w:rPr>
        <w:t>pistillate</w:t>
      </w:r>
      <w:proofErr w:type="spellEnd"/>
      <w:r w:rsidRPr="00043E1C">
        <w:rPr>
          <w:rFonts w:ascii="Times New Roman" w:hAnsi="Times New Roman"/>
          <w:spacing w:val="-3"/>
          <w:sz w:val="24"/>
          <w:szCs w:val="24"/>
        </w:rPr>
        <w:t xml:space="preserve"> inflorescence completely reverted to male inflorescence in higher orders above </w:t>
      </w:r>
      <w:proofErr w:type="spellStart"/>
      <w:r w:rsidRPr="00043E1C">
        <w:rPr>
          <w:rFonts w:ascii="Times New Roman" w:hAnsi="Times New Roman"/>
          <w:spacing w:val="-3"/>
          <w:sz w:val="24"/>
          <w:szCs w:val="24"/>
        </w:rPr>
        <w:t>quarternary</w:t>
      </w:r>
      <w:proofErr w:type="spellEnd"/>
      <w:r w:rsidRPr="00043E1C">
        <w:rPr>
          <w:rFonts w:ascii="Times New Roman" w:hAnsi="Times New Roman"/>
          <w:spacing w:val="-3"/>
          <w:sz w:val="24"/>
          <w:szCs w:val="24"/>
        </w:rPr>
        <w:t>. Castor flowers belong to intermediary between class 1 and class 2 flowers</w:t>
      </w:r>
      <w:r w:rsidR="00DD030B" w:rsidRPr="00043E1C">
        <w:rPr>
          <w:rFonts w:ascii="Times New Roman" w:hAnsi="Times New Roman"/>
          <w:spacing w:val="-3"/>
          <w:sz w:val="24"/>
          <w:szCs w:val="24"/>
        </w:rPr>
        <w:t xml:space="preserve">. </w:t>
      </w:r>
    </w:p>
    <w:p w:rsidR="009C3500" w:rsidRDefault="009C3500">
      <w:pPr>
        <w:rPr>
          <w:rFonts w:ascii="Times New Roman" w:hAnsi="Times New Roman"/>
          <w:spacing w:val="-3"/>
          <w:sz w:val="24"/>
          <w:szCs w:val="24"/>
        </w:rPr>
      </w:pPr>
    </w:p>
    <w:p w:rsidR="009C3500" w:rsidRDefault="00DD030B" w:rsidP="009C3500">
      <w:r w:rsidRPr="00043E1C">
        <w:rPr>
          <w:rFonts w:ascii="Times New Roman" w:hAnsi="Times New Roman"/>
          <w:spacing w:val="-3"/>
          <w:sz w:val="24"/>
          <w:szCs w:val="24"/>
        </w:rPr>
        <w:t>Sex reversion occurs at floral and inflorescence level at high temperatures during summer. Reversion is unidirectional towards maleness, from female to bisexual in female flowers and from bisexual to male in spikes with terminal bisexual flowers. Sex alterations and reversions in spikes increases the proportion of male flowers.</w:t>
      </w:r>
      <w:r w:rsidR="009C3500" w:rsidRPr="009C3500">
        <w:t xml:space="preserve"> </w:t>
      </w:r>
    </w:p>
    <w:p w:rsidR="009C3500" w:rsidRPr="00B50930" w:rsidRDefault="009C3500" w:rsidP="009C3500">
      <w:pPr>
        <w:rPr>
          <w:rFonts w:ascii="Times New Roman" w:hAnsi="Times New Roman" w:cs="Times New Roman"/>
          <w:sz w:val="24"/>
          <w:szCs w:val="24"/>
        </w:rPr>
      </w:pPr>
      <w:r w:rsidRPr="00B50930">
        <w:rPr>
          <w:rFonts w:ascii="Times New Roman" w:eastAsia="Times New Roman" w:hAnsi="Times New Roman" w:cs="Times New Roman"/>
          <w:color w:val="000000"/>
          <w:sz w:val="24"/>
          <w:szCs w:val="24"/>
          <w:shd w:val="clear" w:color="auto" w:fill="FFFFFF"/>
        </w:rPr>
        <w:t>Sex reversions, alterations as well as high sexual polymorphisms in castor are due to alterations in male/ female floral developmental pathways.</w:t>
      </w:r>
    </w:p>
    <w:p w:rsidR="0078237A" w:rsidRPr="00043E1C" w:rsidRDefault="0078237A">
      <w:pPr>
        <w:rPr>
          <w:sz w:val="24"/>
          <w:szCs w:val="24"/>
        </w:rPr>
      </w:pPr>
    </w:p>
    <w:p w:rsidR="0078237A" w:rsidRPr="00043E1C" w:rsidRDefault="0078237A">
      <w:pPr>
        <w:rPr>
          <w:sz w:val="24"/>
          <w:szCs w:val="24"/>
        </w:rPr>
      </w:pPr>
      <w:r w:rsidRPr="00043E1C">
        <w:rPr>
          <w:sz w:val="24"/>
          <w:szCs w:val="24"/>
        </w:rPr>
        <w:drawing>
          <wp:inline distT="0" distB="0" distL="0" distR="0">
            <wp:extent cx="3363211" cy="1410071"/>
            <wp:effectExtent l="19050" t="0" r="8639" b="0"/>
            <wp:docPr id="2" name="Picture 3" descr="C:\Users\SUJATHA\Desktop\Annual report 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JATHA\Desktop\Annual report 15-16.jpg"/>
                    <pic:cNvPicPr>
                      <a:picLocks noChangeAspect="1" noChangeArrowheads="1"/>
                    </pic:cNvPicPr>
                  </pic:nvPicPr>
                  <pic:blipFill>
                    <a:blip r:embed="rId6" cstate="print"/>
                    <a:srcRect/>
                    <a:stretch>
                      <a:fillRect/>
                    </a:stretch>
                  </pic:blipFill>
                  <pic:spPr bwMode="auto">
                    <a:xfrm>
                      <a:off x="0" y="0"/>
                      <a:ext cx="3362325" cy="1409700"/>
                    </a:xfrm>
                    <a:prstGeom prst="rect">
                      <a:avLst/>
                    </a:prstGeom>
                    <a:noFill/>
                    <a:ln w="9525">
                      <a:noFill/>
                      <a:miter lim="800000"/>
                      <a:headEnd/>
                      <a:tailEnd/>
                    </a:ln>
                  </pic:spPr>
                </pic:pic>
              </a:graphicData>
            </a:graphic>
          </wp:inline>
        </w:drawing>
      </w:r>
    </w:p>
    <w:p w:rsidR="0078237A" w:rsidRPr="00043E1C" w:rsidRDefault="0078237A" w:rsidP="0078237A">
      <w:pPr>
        <w:rPr>
          <w:rFonts w:ascii="Times New Roman" w:hAnsi="Times New Roman"/>
          <w:spacing w:val="-3"/>
          <w:sz w:val="24"/>
          <w:szCs w:val="24"/>
        </w:rPr>
      </w:pPr>
      <w:r w:rsidRPr="00043E1C">
        <w:rPr>
          <w:rFonts w:ascii="Times New Roman" w:hAnsi="Times New Roman"/>
          <w:b/>
          <w:spacing w:val="-3"/>
          <w:sz w:val="24"/>
          <w:szCs w:val="24"/>
        </w:rPr>
        <w:t>Fig 1.</w:t>
      </w:r>
      <w:r w:rsidRPr="00043E1C">
        <w:rPr>
          <w:rFonts w:ascii="Times New Roman" w:hAnsi="Times New Roman"/>
          <w:spacing w:val="-3"/>
          <w:sz w:val="24"/>
          <w:szCs w:val="24"/>
        </w:rPr>
        <w:t xml:space="preserve"> Bisexual flowers in castor parental lines  A.(</w:t>
      </w:r>
      <w:proofErr w:type="spellStart"/>
      <w:r w:rsidRPr="00043E1C">
        <w:rPr>
          <w:rFonts w:ascii="Times New Roman" w:hAnsi="Times New Roman"/>
          <w:spacing w:val="-3"/>
          <w:sz w:val="24"/>
          <w:szCs w:val="24"/>
        </w:rPr>
        <w:t>i</w:t>
      </w:r>
      <w:proofErr w:type="spellEnd"/>
      <w:r w:rsidRPr="00043E1C">
        <w:rPr>
          <w:rFonts w:ascii="Times New Roman" w:hAnsi="Times New Roman"/>
          <w:spacing w:val="-3"/>
          <w:sz w:val="24"/>
          <w:szCs w:val="24"/>
        </w:rPr>
        <w:t xml:space="preserve">) Bisexual flower showing fully developed ovary and stamens in crossed progeny of stable </w:t>
      </w:r>
      <w:proofErr w:type="spellStart"/>
      <w:r w:rsidRPr="00043E1C">
        <w:rPr>
          <w:rFonts w:ascii="Times New Roman" w:hAnsi="Times New Roman"/>
          <w:spacing w:val="-3"/>
          <w:sz w:val="24"/>
          <w:szCs w:val="24"/>
        </w:rPr>
        <w:t>pistillate</w:t>
      </w:r>
      <w:proofErr w:type="spellEnd"/>
      <w:r w:rsidRPr="00043E1C">
        <w:rPr>
          <w:rFonts w:ascii="Times New Roman" w:hAnsi="Times New Roman"/>
          <w:spacing w:val="-3"/>
          <w:sz w:val="24"/>
          <w:szCs w:val="24"/>
        </w:rPr>
        <w:t xml:space="preserve"> line. (ii) Bisexual flower showing rudimentary stamens. B. Reversion of </w:t>
      </w:r>
      <w:proofErr w:type="spellStart"/>
      <w:r w:rsidRPr="00043E1C">
        <w:rPr>
          <w:rFonts w:ascii="Times New Roman" w:hAnsi="Times New Roman"/>
          <w:spacing w:val="-3"/>
          <w:sz w:val="24"/>
          <w:szCs w:val="24"/>
        </w:rPr>
        <w:t>pistillate</w:t>
      </w:r>
      <w:proofErr w:type="spellEnd"/>
      <w:r w:rsidRPr="00043E1C">
        <w:rPr>
          <w:rFonts w:ascii="Times New Roman" w:hAnsi="Times New Roman"/>
          <w:spacing w:val="-3"/>
          <w:sz w:val="24"/>
          <w:szCs w:val="24"/>
        </w:rPr>
        <w:t xml:space="preserve"> inflorescence (with 1-2 bisexual flowers) to completely male inflorescence at high day temperatures of 39-42 °C.</w:t>
      </w:r>
    </w:p>
    <w:p w:rsidR="0078237A" w:rsidRDefault="0078237A">
      <w:pPr>
        <w:rPr>
          <w:sz w:val="24"/>
          <w:szCs w:val="24"/>
        </w:rPr>
      </w:pPr>
    </w:p>
    <w:p w:rsidR="009C3500" w:rsidRPr="00043E1C" w:rsidRDefault="009C3500">
      <w:pPr>
        <w:rPr>
          <w:sz w:val="24"/>
          <w:szCs w:val="24"/>
        </w:rPr>
      </w:pPr>
    </w:p>
    <w:p w:rsidR="009C3500" w:rsidRDefault="009C3500" w:rsidP="009C3500"/>
    <w:p w:rsidR="00067636" w:rsidRDefault="00067636"/>
    <w:sectPr w:rsidR="00067636" w:rsidSect="000676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96" w:rsidRDefault="009B5396" w:rsidP="0078237A">
      <w:r>
        <w:separator/>
      </w:r>
    </w:p>
  </w:endnote>
  <w:endnote w:type="continuationSeparator" w:id="0">
    <w:p w:rsidR="009B5396" w:rsidRDefault="009B5396" w:rsidP="00782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96" w:rsidRDefault="009B5396" w:rsidP="0078237A">
      <w:r>
        <w:separator/>
      </w:r>
    </w:p>
  </w:footnote>
  <w:footnote w:type="continuationSeparator" w:id="0">
    <w:p w:rsidR="009B5396" w:rsidRDefault="009B5396" w:rsidP="00782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footnotePr>
    <w:footnote w:id="-1"/>
    <w:footnote w:id="0"/>
  </w:footnotePr>
  <w:endnotePr>
    <w:endnote w:id="-1"/>
    <w:endnote w:id="0"/>
  </w:endnotePr>
  <w:compat/>
  <w:rsids>
    <w:rsidRoot w:val="0078237A"/>
    <w:rsid w:val="00043E1C"/>
    <w:rsid w:val="00067636"/>
    <w:rsid w:val="0078237A"/>
    <w:rsid w:val="009B5396"/>
    <w:rsid w:val="009C3500"/>
    <w:rsid w:val="00DD030B"/>
    <w:rsid w:val="00FD35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7A"/>
    <w:rPr>
      <w:rFonts w:ascii="Tahoma" w:hAnsi="Tahoma" w:cs="Tahoma"/>
      <w:sz w:val="16"/>
      <w:szCs w:val="16"/>
    </w:rPr>
  </w:style>
  <w:style w:type="character" w:customStyle="1" w:styleId="BalloonTextChar">
    <w:name w:val="Balloon Text Char"/>
    <w:basedOn w:val="DefaultParagraphFont"/>
    <w:link w:val="BalloonText"/>
    <w:uiPriority w:val="99"/>
    <w:semiHidden/>
    <w:rsid w:val="0078237A"/>
    <w:rPr>
      <w:rFonts w:ascii="Tahoma" w:hAnsi="Tahoma" w:cs="Tahoma"/>
      <w:sz w:val="16"/>
      <w:szCs w:val="16"/>
    </w:rPr>
  </w:style>
  <w:style w:type="paragraph" w:styleId="Header">
    <w:name w:val="header"/>
    <w:basedOn w:val="Normal"/>
    <w:link w:val="HeaderChar"/>
    <w:uiPriority w:val="99"/>
    <w:semiHidden/>
    <w:unhideWhenUsed/>
    <w:rsid w:val="0078237A"/>
    <w:pPr>
      <w:tabs>
        <w:tab w:val="center" w:pos="4513"/>
        <w:tab w:val="right" w:pos="9026"/>
      </w:tabs>
    </w:pPr>
  </w:style>
  <w:style w:type="character" w:customStyle="1" w:styleId="HeaderChar">
    <w:name w:val="Header Char"/>
    <w:basedOn w:val="DefaultParagraphFont"/>
    <w:link w:val="Header"/>
    <w:uiPriority w:val="99"/>
    <w:semiHidden/>
    <w:rsid w:val="0078237A"/>
  </w:style>
  <w:style w:type="paragraph" w:styleId="Footer">
    <w:name w:val="footer"/>
    <w:basedOn w:val="Normal"/>
    <w:link w:val="FooterChar"/>
    <w:uiPriority w:val="99"/>
    <w:semiHidden/>
    <w:unhideWhenUsed/>
    <w:rsid w:val="0078237A"/>
    <w:pPr>
      <w:tabs>
        <w:tab w:val="center" w:pos="4513"/>
        <w:tab w:val="right" w:pos="9026"/>
      </w:tabs>
    </w:pPr>
  </w:style>
  <w:style w:type="character" w:customStyle="1" w:styleId="FooterChar">
    <w:name w:val="Footer Char"/>
    <w:basedOn w:val="DefaultParagraphFont"/>
    <w:link w:val="Footer"/>
    <w:uiPriority w:val="99"/>
    <w:semiHidden/>
    <w:rsid w:val="00782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SUJATHA</dc:creator>
  <cp:lastModifiedBy>SUJATHA</cp:lastModifiedBy>
  <cp:revision>2</cp:revision>
  <dcterms:created xsi:type="dcterms:W3CDTF">2017-03-16T05:54:00Z</dcterms:created>
  <dcterms:modified xsi:type="dcterms:W3CDTF">2017-03-16T07:32:00Z</dcterms:modified>
</cp:coreProperties>
</file>