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3" w:rsidRPr="00DD0354" w:rsidRDefault="00310883" w:rsidP="00310883">
      <w:pPr>
        <w:spacing w:line="240" w:lineRule="auto"/>
        <w:ind w:left="851" w:hanging="851"/>
        <w:jc w:val="both"/>
        <w:rPr>
          <w:rFonts w:cs="Times New Roman"/>
          <w:b/>
        </w:rPr>
      </w:pPr>
      <w:r w:rsidRPr="00DD0354">
        <w:rPr>
          <w:rFonts w:cs="Times New Roman"/>
          <w:b/>
        </w:rPr>
        <w:t>Exp-II b. Rapid screening of sunflower genotypes for P acquisition in soil with differential P levels-Poly bag technique (2013-2016)</w:t>
      </w:r>
    </w:p>
    <w:p w:rsidR="00310883" w:rsidRPr="006634B4" w:rsidRDefault="00310883" w:rsidP="0031088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6634B4">
        <w:rPr>
          <w:rFonts w:cs="Times New Roman"/>
        </w:rPr>
        <w:t xml:space="preserve">Based on the protocol </w:t>
      </w:r>
      <w:r>
        <w:rPr>
          <w:rFonts w:cs="Times New Roman"/>
        </w:rPr>
        <w:t>for rapid screening of sunflower in solution culture, the critical P level for sunflower to express deficiency symptoms and poor dry matter was between 2-4ppm. A method was devised to screen genotypes simulating soil condition. Poly bag technique was adopted to screen genotypes to study the root morphology and microbial association responsible for high P acquisition against differential P levels in soils. Based on two years study, it was found that 4 genotypes out of 77 were efficient in P acquisition under stress situation. These four were further evaluated for its P acquisition and root parameters under stress situation in the final year of the project in 2015-16.</w:t>
      </w:r>
    </w:p>
    <w:p w:rsidR="00382A7C" w:rsidRDefault="00382A7C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/>
        </w:rPr>
      </w:pPr>
    </w:p>
    <w:p w:rsidR="00310883" w:rsidRPr="00B638F4" w:rsidRDefault="00310883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Technical details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No of identified genotypes: 4 (HOHAL-17, CSFI-5075, HOHAL-22 &amp; CSFH-8712)</w:t>
      </w:r>
    </w:p>
    <w:p w:rsidR="00310883" w:rsidRPr="000B5536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2 P levels: 1. Low P soil (9.3kg/ha) and 2. High P soil (</w:t>
      </w:r>
      <w:r>
        <w:rPr>
          <w:rFonts w:asciiTheme="minorHAnsi" w:hAnsiTheme="minorHAnsi" w:cs="Times New Roman"/>
          <w:bCs/>
        </w:rPr>
        <w:t>58</w:t>
      </w:r>
      <w:r w:rsidRPr="00B638F4">
        <w:rPr>
          <w:rFonts w:asciiTheme="minorHAnsi" w:hAnsiTheme="minorHAnsi" w:cs="Times New Roman"/>
          <w:bCs/>
        </w:rPr>
        <w:t xml:space="preserve"> kg/ha)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 xml:space="preserve">Uniform N and K was applied as per RDF 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No of Replication: 5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DOS: 17-08-2015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DOH: 20-09-2015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>Checks: CMS-335A &amp; DRSH-1</w:t>
      </w:r>
    </w:p>
    <w:p w:rsidR="00310883" w:rsidRPr="00B638F4" w:rsidRDefault="00310883" w:rsidP="0031088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imes New Roman"/>
        </w:rPr>
      </w:pPr>
      <w:r w:rsidRPr="00B638F4">
        <w:rPr>
          <w:rFonts w:asciiTheme="minorHAnsi" w:hAnsiTheme="minorHAnsi" w:cs="Times New Roman"/>
          <w:bCs/>
        </w:rPr>
        <w:t xml:space="preserve">CMS-335A was excluded due to poor germination </w:t>
      </w:r>
    </w:p>
    <w:p w:rsidR="00000AC4" w:rsidRDefault="00000AC4" w:rsidP="00000AC4">
      <w:pPr>
        <w:pStyle w:val="ListParagraph"/>
        <w:spacing w:after="0" w:line="360" w:lineRule="auto"/>
        <w:rPr>
          <w:rFonts w:asciiTheme="minorHAnsi" w:hAnsiTheme="minorHAnsi" w:cs="Times New Roman"/>
          <w:b/>
          <w:bCs/>
          <w:u w:val="single"/>
        </w:rPr>
      </w:pPr>
    </w:p>
    <w:p w:rsidR="00382A7C" w:rsidRDefault="00382A7C" w:rsidP="00000AC4">
      <w:pPr>
        <w:pStyle w:val="ListParagraph"/>
        <w:spacing w:after="0" w:line="360" w:lineRule="auto"/>
        <w:rPr>
          <w:rFonts w:asciiTheme="minorHAnsi" w:hAnsiTheme="minorHAnsi" w:cs="Times New Roman"/>
          <w:b/>
          <w:bCs/>
          <w:u w:val="single"/>
        </w:rPr>
      </w:pPr>
    </w:p>
    <w:p w:rsidR="00000AC4" w:rsidRPr="00B77689" w:rsidRDefault="00000AC4" w:rsidP="00000AC4">
      <w:pPr>
        <w:pStyle w:val="ListParagraph"/>
        <w:spacing w:after="0" w:line="360" w:lineRule="auto"/>
        <w:ind w:left="0"/>
        <w:rPr>
          <w:rFonts w:asciiTheme="minorHAnsi" w:hAnsiTheme="minorHAnsi" w:cs="Times New Roman"/>
        </w:rPr>
      </w:pPr>
      <w:r w:rsidRPr="00B77689">
        <w:rPr>
          <w:rFonts w:asciiTheme="minorHAnsi" w:hAnsiTheme="minorHAnsi" w:cs="Times New Roman"/>
          <w:bCs/>
          <w:u w:val="single"/>
        </w:rPr>
        <w:t xml:space="preserve">Objective 1: </w:t>
      </w:r>
      <w:r w:rsidRPr="00B77689">
        <w:rPr>
          <w:rFonts w:asciiTheme="minorHAnsi" w:hAnsiTheme="minorHAnsi" w:cs="Times New Roman"/>
          <w:bCs/>
        </w:rPr>
        <w:t xml:space="preserve">To evaluate identified sunflower genotypes for P acquisition at stressed (NMNF=8.4 kg P/ha) and sufficient levels (150% RDF=58 kg P/ha) of LTFE soil </w:t>
      </w:r>
    </w:p>
    <w:p w:rsidR="00382A7C" w:rsidRDefault="00000AC4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Cs/>
        </w:rPr>
      </w:pPr>
      <w:r w:rsidRPr="00B77689">
        <w:rPr>
          <w:rFonts w:asciiTheme="minorHAnsi" w:hAnsiTheme="minorHAnsi" w:cs="Times New Roman"/>
          <w:bCs/>
        </w:rPr>
        <w:t>Results Highlights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276"/>
        <w:gridCol w:w="850"/>
        <w:gridCol w:w="851"/>
        <w:gridCol w:w="850"/>
        <w:gridCol w:w="851"/>
        <w:gridCol w:w="850"/>
        <w:gridCol w:w="851"/>
        <w:gridCol w:w="709"/>
        <w:gridCol w:w="708"/>
        <w:gridCol w:w="993"/>
      </w:tblGrid>
      <w:tr w:rsidR="00382A7C" w:rsidRPr="00B77689" w:rsidTr="006A5324">
        <w:tc>
          <w:tcPr>
            <w:tcW w:w="1276" w:type="dxa"/>
          </w:tcPr>
          <w:p w:rsidR="00382A7C" w:rsidRPr="00B77689" w:rsidRDefault="00382A7C" w:rsidP="006A53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82A7C" w:rsidRPr="00B77689" w:rsidRDefault="00382A7C" w:rsidP="006A5324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89">
              <w:rPr>
                <w:rFonts w:ascii="Times New Roman" w:hAnsi="Times New Roman" w:cs="Times New Roman"/>
                <w:bCs/>
                <w:sz w:val="20"/>
                <w:szCs w:val="20"/>
              </w:rPr>
              <w:t>P Content (%)</w:t>
            </w:r>
          </w:p>
        </w:tc>
        <w:tc>
          <w:tcPr>
            <w:tcW w:w="2552" w:type="dxa"/>
            <w:gridSpan w:val="3"/>
          </w:tcPr>
          <w:p w:rsidR="00382A7C" w:rsidRPr="00B77689" w:rsidRDefault="00382A7C" w:rsidP="006A5324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89">
              <w:rPr>
                <w:rFonts w:ascii="Times New Roman" w:hAnsi="Times New Roman" w:cs="Times New Roman"/>
                <w:bCs/>
                <w:sz w:val="20"/>
                <w:szCs w:val="20"/>
              </w:rPr>
              <w:t>Dry matter (g/pl)</w:t>
            </w:r>
          </w:p>
        </w:tc>
        <w:tc>
          <w:tcPr>
            <w:tcW w:w="2410" w:type="dxa"/>
            <w:gridSpan w:val="3"/>
          </w:tcPr>
          <w:p w:rsidR="00382A7C" w:rsidRPr="00B77689" w:rsidRDefault="00382A7C" w:rsidP="006A5324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689">
              <w:rPr>
                <w:rFonts w:ascii="Times New Roman" w:hAnsi="Times New Roman" w:cs="Times New Roman"/>
                <w:bCs/>
                <w:sz w:val="20"/>
                <w:szCs w:val="20"/>
              </w:rPr>
              <w:t>P Uptake (mg/g)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Genotype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P1(+P)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P2(- P)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P1(+P)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P2(- P)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P1(+P)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P2(- P)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HOHAL-17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0.23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  <w:u w:val="single"/>
              </w:rPr>
              <w:t xml:space="preserve">0.40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0.32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1.37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3.06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2.21 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3.28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  <w:u w:val="single"/>
              </w:rPr>
              <w:t xml:space="preserve">12.42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7.85 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CSFI-5075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0.41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0.32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0.36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2.18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1.76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2.22 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8.93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5.69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7.33 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HOHAL-22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0.39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0.31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0.35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2.08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2.23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2.15 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8.31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6.98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7.65 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CSFH-8712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0.29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0.22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0.25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1.50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0.69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1.09 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4.49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1.55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3.02 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DRSH-1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0.41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0.18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3.00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1.57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0.46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1.02 </w:t>
            </w: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6.48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0.86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3.67 </w:t>
            </w: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0.35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0.29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1.84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1.64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6.73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5.50 </w:t>
            </w: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CV(%)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9.24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9.67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12.89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lastRenderedPageBreak/>
              <w:t>CD (0.05) Genotype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0.028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0.15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0.75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7C" w:rsidRPr="00B77689" w:rsidTr="006A5324">
        <w:tc>
          <w:tcPr>
            <w:tcW w:w="1276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P levels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0.017 </w:t>
            </w: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0.10 </w:t>
            </w:r>
          </w:p>
        </w:tc>
        <w:tc>
          <w:tcPr>
            <w:tcW w:w="850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2A7C" w:rsidRPr="00B77689" w:rsidRDefault="00382A7C" w:rsidP="006A532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0.45 </w:t>
            </w:r>
          </w:p>
        </w:tc>
        <w:tc>
          <w:tcPr>
            <w:tcW w:w="708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82A7C" w:rsidRPr="00B77689" w:rsidRDefault="00382A7C" w:rsidP="006A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A7C" w:rsidRDefault="00382A7C" w:rsidP="00382A7C">
      <w:pPr>
        <w:pStyle w:val="ListParagraph"/>
        <w:spacing w:line="360" w:lineRule="auto"/>
        <w:rPr>
          <w:rFonts w:cs="Times New Roman"/>
          <w:bCs/>
          <w:u w:val="single"/>
        </w:rPr>
      </w:pPr>
    </w:p>
    <w:p w:rsidR="00382A7C" w:rsidRDefault="00382A7C" w:rsidP="00382A7C">
      <w:pPr>
        <w:pStyle w:val="ListParagraph"/>
        <w:spacing w:line="360" w:lineRule="auto"/>
        <w:rPr>
          <w:rFonts w:cs="Times New Roman"/>
          <w:bCs/>
          <w:u w:val="single"/>
        </w:rPr>
      </w:pPr>
    </w:p>
    <w:p w:rsidR="00382A7C" w:rsidRDefault="00382A7C" w:rsidP="00382A7C">
      <w:pPr>
        <w:pStyle w:val="ListParagraph"/>
        <w:spacing w:line="360" w:lineRule="auto"/>
        <w:rPr>
          <w:rFonts w:cs="Times New Roman"/>
          <w:bCs/>
        </w:rPr>
      </w:pPr>
      <w:r w:rsidRPr="00B77689">
        <w:rPr>
          <w:rFonts w:cs="Times New Roman"/>
          <w:bCs/>
          <w:u w:val="single"/>
        </w:rPr>
        <w:t xml:space="preserve">Objective 2: </w:t>
      </w:r>
      <w:r w:rsidRPr="00B77689">
        <w:rPr>
          <w:rFonts w:cs="Times New Roman"/>
          <w:bCs/>
        </w:rPr>
        <w:t xml:space="preserve">To evaluate identified sunflower genotypes for root variation grown under P stressed and sufficient conditions </w:t>
      </w:r>
    </w:p>
    <w:p w:rsidR="00000AC4" w:rsidRDefault="00000AC4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00AC4" w:rsidRPr="00B77689" w:rsidTr="00ED11B5">
        <w:tc>
          <w:tcPr>
            <w:tcW w:w="1368" w:type="dxa"/>
          </w:tcPr>
          <w:p w:rsidR="00000AC4" w:rsidRPr="00B77689" w:rsidRDefault="00000AC4" w:rsidP="003108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</w:tcPr>
          <w:p w:rsidR="00000AC4" w:rsidRPr="00B77689" w:rsidRDefault="00000AC4" w:rsidP="00B7768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89">
              <w:rPr>
                <w:rFonts w:ascii="Times New Roman" w:hAnsi="Times New Roman" w:cs="Times New Roman"/>
                <w:bCs/>
                <w:sz w:val="20"/>
                <w:szCs w:val="20"/>
              </w:rPr>
              <w:t>Root length (cm/pl)</w:t>
            </w:r>
          </w:p>
        </w:tc>
        <w:tc>
          <w:tcPr>
            <w:tcW w:w="4104" w:type="dxa"/>
            <w:gridSpan w:val="3"/>
          </w:tcPr>
          <w:p w:rsidR="00000AC4" w:rsidRPr="00B77689" w:rsidRDefault="00B77689" w:rsidP="003108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689">
              <w:rPr>
                <w:rFonts w:ascii="Times New Roman" w:hAnsi="Times New Roman" w:cs="Times New Roman"/>
                <w:bCs/>
                <w:sz w:val="20"/>
                <w:szCs w:val="20"/>
              </w:rPr>
              <w:t> Root volume (cc/pl)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Genotype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P1(+P)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P2(- P)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P1(+P)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P2(- P)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HOHAL-17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22.4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27.0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24.7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5.32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  <w:u w:val="single"/>
              </w:rPr>
              <w:t xml:space="preserve">15.17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10.25 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CSFI-5075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22.1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33.7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27.9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7.12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8.32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7.72 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HOHAL-22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15.8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15.8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15.8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5.17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5.17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5.17 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CSFH-8712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17.5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17.0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17.2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1.82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1.82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1.82 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DRSH-1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21.6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13.9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17.8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7.32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1.37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4.35 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Mean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19.9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20.7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5.35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6.37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 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CV(%)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9.01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4.06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 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CD (0.05) Genotype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0.50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0.78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 </w:t>
            </w:r>
          </w:p>
        </w:tc>
      </w:tr>
      <w:tr w:rsidR="00000AC4" w:rsidRPr="00B77689" w:rsidTr="00481659"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P levels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0.31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 xml:space="preserve">0.48 </w:t>
            </w: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000AC4" w:rsidRPr="00B77689" w:rsidRDefault="00000AC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B77689">
              <w:rPr>
                <w:bCs/>
                <w:kern w:val="24"/>
                <w:sz w:val="20"/>
                <w:szCs w:val="20"/>
              </w:rPr>
              <w:t> </w:t>
            </w:r>
          </w:p>
        </w:tc>
      </w:tr>
    </w:tbl>
    <w:p w:rsidR="00000AC4" w:rsidRDefault="00000AC4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/>
        </w:rPr>
      </w:pPr>
    </w:p>
    <w:p w:rsidR="00310883" w:rsidRPr="00B638F4" w:rsidRDefault="00310883" w:rsidP="00310883">
      <w:pPr>
        <w:pStyle w:val="ListParagraph"/>
        <w:spacing w:after="0" w:line="360" w:lineRule="auto"/>
        <w:ind w:left="0"/>
        <w:rPr>
          <w:rFonts w:asciiTheme="minorHAnsi" w:hAnsiTheme="minorHAnsi" w:cs="Times New Roman"/>
          <w:b/>
        </w:rPr>
      </w:pPr>
      <w:r w:rsidRPr="00B638F4">
        <w:rPr>
          <w:rFonts w:asciiTheme="minorHAnsi" w:hAnsiTheme="minorHAnsi" w:cs="Times New Roman"/>
          <w:b/>
        </w:rPr>
        <w:t>Results and Discussions</w:t>
      </w:r>
    </w:p>
    <w:p w:rsidR="00310883" w:rsidRDefault="00310883" w:rsidP="00310883">
      <w:pPr>
        <w:pStyle w:val="BodyText"/>
        <w:spacing w:line="360" w:lineRule="auto"/>
        <w:rPr>
          <w:rFonts w:asciiTheme="minorHAnsi" w:hAnsiTheme="minorHAnsi"/>
          <w:bCs/>
          <w:sz w:val="22"/>
          <w:szCs w:val="22"/>
          <w:lang w:val="en-IN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638F4">
        <w:rPr>
          <w:rFonts w:asciiTheme="minorHAnsi" w:hAnsiTheme="minorHAnsi"/>
          <w:bCs/>
          <w:sz w:val="22"/>
          <w:szCs w:val="22"/>
        </w:rPr>
        <w:t>Based on the previous screening trials, f</w:t>
      </w:r>
      <w:r w:rsidRPr="00B638F4">
        <w:rPr>
          <w:rFonts w:asciiTheme="minorHAnsi" w:hAnsiTheme="minorHAnsi"/>
          <w:sz w:val="22"/>
          <w:szCs w:val="22"/>
        </w:rPr>
        <w:t xml:space="preserve">our P efficient sunflower  genotypes </w:t>
      </w:r>
      <w:r w:rsidRPr="00B638F4">
        <w:rPr>
          <w:rFonts w:asciiTheme="minorHAnsi" w:hAnsiTheme="minorHAnsi"/>
          <w:i/>
          <w:sz w:val="22"/>
          <w:szCs w:val="22"/>
        </w:rPr>
        <w:t>viz</w:t>
      </w:r>
      <w:r w:rsidRPr="00B638F4">
        <w:rPr>
          <w:rFonts w:asciiTheme="minorHAnsi" w:hAnsiTheme="minorHAnsi"/>
          <w:sz w:val="22"/>
          <w:szCs w:val="22"/>
        </w:rPr>
        <w:t xml:space="preserve">., HOHAL-17, CSFI-5075, HOHAL-22, CSFH-8712 and a check (DRSH-1) were further evaluated during </w:t>
      </w:r>
      <w:r w:rsidRPr="00B638F4">
        <w:rPr>
          <w:rFonts w:asciiTheme="minorHAnsi" w:hAnsiTheme="minorHAnsi"/>
          <w:i/>
          <w:sz w:val="22"/>
          <w:szCs w:val="22"/>
        </w:rPr>
        <w:t>kharif</w:t>
      </w:r>
      <w:r w:rsidRPr="00B638F4">
        <w:rPr>
          <w:rFonts w:asciiTheme="minorHAnsi" w:hAnsiTheme="minorHAnsi"/>
          <w:sz w:val="22"/>
          <w:szCs w:val="22"/>
        </w:rPr>
        <w:t xml:space="preserve"> 2015 in order to validate P acquisition trait of genotypes in soils collected from the LTFE experiment treatments (No manure no fertilizer treatment plot for Low P and the soil from 150% RDF treatment for high P situations, respectively).  The results showed that the highest P acquisition was noticed in genotype HOHAL-17 (7.2mgP /g dry matter) under P stress situation and was followed by CSFI-5075 (5mgP/g DM). Further, the results pertaining to root parameters under low P situation, genotype HOHAL-17 showed the highest root volume (16cc/pl) followed by CSFI-5075 (9 cc/pl). Similarly, highest root length was observed in CSFI-5075 (33cm/pl) and followed by HOHAL-17 (27cm/pl). G</w:t>
      </w:r>
      <w:r w:rsidRPr="00B638F4">
        <w:rPr>
          <w:rFonts w:asciiTheme="minorHAnsi" w:hAnsiTheme="minorHAnsi"/>
          <w:bCs/>
          <w:sz w:val="22"/>
          <w:szCs w:val="22"/>
          <w:lang w:val="en-IN"/>
        </w:rPr>
        <w:t xml:space="preserve">enotypes with such root traits could be responsible for high P acquisition in marginal P soils and further has to be evaluated in different soil types. Hence, a pot experiment during </w:t>
      </w:r>
      <w:r w:rsidRPr="00B638F4">
        <w:rPr>
          <w:rFonts w:asciiTheme="minorHAnsi" w:hAnsiTheme="minorHAnsi"/>
          <w:bCs/>
          <w:i/>
          <w:sz w:val="22"/>
          <w:szCs w:val="22"/>
          <w:lang w:val="en-IN"/>
        </w:rPr>
        <w:t>rabi</w:t>
      </w:r>
      <w:r w:rsidRPr="00B638F4">
        <w:rPr>
          <w:rFonts w:asciiTheme="minorHAnsi" w:hAnsiTheme="minorHAnsi"/>
          <w:bCs/>
          <w:sz w:val="22"/>
          <w:szCs w:val="22"/>
          <w:lang w:val="en-IN"/>
        </w:rPr>
        <w:t xml:space="preserve"> 2015-16 has been planned to evaluate the above genotypes in black soils for acquisition of native P. Growth of genotype HOAL-17 under differential P situation is shown in fig1 (LHS and RHS) below.</w:t>
      </w:r>
    </w:p>
    <w:p w:rsidR="00382A7C" w:rsidRDefault="00382A7C" w:rsidP="00310883">
      <w:pPr>
        <w:pStyle w:val="BodyText"/>
        <w:spacing w:line="360" w:lineRule="auto"/>
        <w:rPr>
          <w:rFonts w:asciiTheme="minorHAnsi" w:hAnsiTheme="minorHAnsi"/>
          <w:bCs/>
          <w:sz w:val="22"/>
          <w:szCs w:val="22"/>
          <w:lang w:val="en-IN"/>
        </w:rPr>
      </w:pPr>
    </w:p>
    <w:p w:rsidR="00310883" w:rsidRDefault="00382A7C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95pt;margin-top:2.65pt;width:466.95pt;height:212.2pt;z-index:251660288;mso-width-relative:margin;mso-height-relative:margin">
            <v:textbox style="mso-next-textbox:#_x0000_s1026">
              <w:txbxContent>
                <w:p w:rsidR="00310883" w:rsidRDefault="00310883" w:rsidP="00310883">
                  <w:r>
                    <w:t xml:space="preserve">               </w:t>
                  </w:r>
                  <w:r w:rsidRPr="00DA5249">
                    <w:rPr>
                      <w:noProof/>
                    </w:rPr>
                    <w:drawing>
                      <wp:inline distT="0" distB="0" distL="0" distR="0">
                        <wp:extent cx="1952625" cy="1981200"/>
                        <wp:effectExtent l="19050" t="0" r="9525" b="0"/>
                        <wp:docPr id="1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</w:t>
                  </w:r>
                  <w:r w:rsidRPr="00DA5249">
                    <w:rPr>
                      <w:noProof/>
                    </w:rPr>
                    <w:drawing>
                      <wp:inline distT="0" distB="0" distL="0" distR="0">
                        <wp:extent cx="2095500" cy="1962150"/>
                        <wp:effectExtent l="19050" t="0" r="0" b="0"/>
                        <wp:docPr id="12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709" cy="1964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883" w:rsidRDefault="00310883" w:rsidP="00310883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ab/>
                  </w:r>
                  <w:r w:rsidRPr="000253E6">
                    <w:rPr>
                      <w:rFonts w:ascii="Times New Roman" w:hAnsi="Times New Roman" w:cs="Times New Roman"/>
                      <w:sz w:val="18"/>
                    </w:rPr>
                    <w:t>Fig1. Left image: Genotype HoHAL-17 in low P soil (8.4 kg/ha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; LHS</w:t>
                  </w:r>
                  <w:r w:rsidRPr="000253E6">
                    <w:rPr>
                      <w:rFonts w:ascii="Times New Roman" w:hAnsi="Times New Roman" w:cs="Times New Roman"/>
                      <w:sz w:val="18"/>
                    </w:rPr>
                    <w:t xml:space="preserve">) and P sufficient situation high P soil (58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ab/>
                    <w:t xml:space="preserve">         </w:t>
                  </w:r>
                  <w:r w:rsidRPr="000253E6">
                    <w:rPr>
                      <w:rFonts w:ascii="Times New Roman" w:hAnsi="Times New Roman" w:cs="Times New Roman"/>
                      <w:sz w:val="18"/>
                    </w:rPr>
                    <w:t>kg/ha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; RHS</w:t>
                  </w:r>
                  <w:r w:rsidRPr="000253E6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  <w:r w:rsidRPr="000253E6">
                    <w:rPr>
                      <w:rFonts w:ascii="Times New Roman" w:hAnsi="Times New Roman" w:cs="Times New Roman"/>
                      <w:sz w:val="18"/>
                    </w:rPr>
                    <w:t xml:space="preserve"> Right image: Root growth of HOHAL-17  in P starved soil at 30 days</w:t>
                  </w:r>
                  <w:r w:rsidRPr="000253E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during 2015-16.</w:t>
                  </w:r>
                </w:p>
              </w:txbxContent>
            </v:textbox>
          </v:shape>
        </w:pict>
      </w: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310883" w:rsidRDefault="00310883" w:rsidP="0031088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B81158" w:rsidRDefault="00B81158"/>
    <w:sectPr w:rsidR="00B81158" w:rsidSect="002A6E8C">
      <w:headerReference w:type="default" r:id="rId9"/>
      <w:headerReference w:type="firs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3E" w:rsidRDefault="0002643E" w:rsidP="008178ED">
      <w:pPr>
        <w:spacing w:after="0" w:line="240" w:lineRule="auto"/>
      </w:pPr>
      <w:r>
        <w:separator/>
      </w:r>
    </w:p>
  </w:endnote>
  <w:endnote w:type="continuationSeparator" w:id="1">
    <w:p w:rsidR="0002643E" w:rsidRDefault="0002643E" w:rsidP="008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3E" w:rsidRDefault="0002643E" w:rsidP="008178ED">
      <w:pPr>
        <w:spacing w:after="0" w:line="240" w:lineRule="auto"/>
      </w:pPr>
      <w:r>
        <w:separator/>
      </w:r>
    </w:p>
  </w:footnote>
  <w:footnote w:type="continuationSeparator" w:id="1">
    <w:p w:rsidR="0002643E" w:rsidRDefault="0002643E" w:rsidP="0081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35368"/>
      <w:docPartObj>
        <w:docPartGallery w:val="Page Numbers (Top of Page)"/>
        <w:docPartUnique/>
      </w:docPartObj>
    </w:sdtPr>
    <w:sdtContent>
      <w:p w:rsidR="002A6E8C" w:rsidRDefault="008178ED">
        <w:pPr>
          <w:pStyle w:val="Header"/>
          <w:jc w:val="right"/>
        </w:pPr>
        <w:r>
          <w:fldChar w:fldCharType="begin"/>
        </w:r>
        <w:r w:rsidR="00B81158">
          <w:instrText xml:space="preserve"> PAGE   \* MERGEFORMAT </w:instrText>
        </w:r>
        <w:r>
          <w:fldChar w:fldCharType="separate"/>
        </w:r>
        <w:r w:rsidR="00382A7C">
          <w:rPr>
            <w:noProof/>
          </w:rPr>
          <w:t>0</w:t>
        </w:r>
        <w:r>
          <w:fldChar w:fldCharType="end"/>
        </w:r>
      </w:p>
    </w:sdtContent>
  </w:sdt>
  <w:p w:rsidR="002A6E8C" w:rsidRDefault="00026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35369"/>
      <w:docPartObj>
        <w:docPartGallery w:val="Page Numbers (Top of Page)"/>
        <w:docPartUnique/>
      </w:docPartObj>
    </w:sdtPr>
    <w:sdtContent>
      <w:p w:rsidR="002A6E8C" w:rsidRDefault="008178ED">
        <w:pPr>
          <w:pStyle w:val="Header"/>
          <w:jc w:val="right"/>
        </w:pPr>
        <w:r>
          <w:fldChar w:fldCharType="begin"/>
        </w:r>
        <w:r w:rsidR="00B81158">
          <w:instrText xml:space="preserve"> PAGE   \* MERGEFORMAT </w:instrText>
        </w:r>
        <w:r>
          <w:fldChar w:fldCharType="separate"/>
        </w:r>
        <w:r w:rsidR="00B81158">
          <w:rPr>
            <w:noProof/>
          </w:rPr>
          <w:t>1</w:t>
        </w:r>
        <w:r>
          <w:fldChar w:fldCharType="end"/>
        </w:r>
      </w:p>
    </w:sdtContent>
  </w:sdt>
  <w:p w:rsidR="002A6E8C" w:rsidRDefault="00026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666"/>
    <w:multiLevelType w:val="hybridMultilevel"/>
    <w:tmpl w:val="6C14BA7A"/>
    <w:lvl w:ilvl="0" w:tplc="7E66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C0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80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E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A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A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E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310883"/>
    <w:rsid w:val="00000AC4"/>
    <w:rsid w:val="0002643E"/>
    <w:rsid w:val="00310883"/>
    <w:rsid w:val="00382A7C"/>
    <w:rsid w:val="008178ED"/>
    <w:rsid w:val="00B77689"/>
    <w:rsid w:val="00B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8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83"/>
  </w:style>
  <w:style w:type="paragraph" w:styleId="BodyText">
    <w:name w:val="Body Text"/>
    <w:basedOn w:val="Normal"/>
    <w:link w:val="BodyTextChar"/>
    <w:semiHidden/>
    <w:rsid w:val="00310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1088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2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2017-05-30T05:51:00Z</dcterms:created>
  <dcterms:modified xsi:type="dcterms:W3CDTF">2017-05-30T06:35:00Z</dcterms:modified>
</cp:coreProperties>
</file>