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C4" w:rsidRPr="00725118" w:rsidRDefault="00923FC4" w:rsidP="00923FC4">
      <w:pPr>
        <w:pStyle w:val="ListParagraph"/>
        <w:shd w:val="clear" w:color="auto" w:fill="FFFFFF"/>
        <w:textAlignment w:val="top"/>
        <w:rPr>
          <w:rFonts w:ascii="Times New Roman" w:hAnsi="Times New Roman" w:cs="Times New Roman"/>
        </w:rPr>
      </w:pPr>
      <w:r w:rsidRPr="00725118">
        <w:rPr>
          <w:rFonts w:ascii="Times New Roman" w:hAnsi="Times New Roman" w:cs="Times New Roman"/>
          <w:b/>
          <w:bCs/>
        </w:rPr>
        <w:t xml:space="preserve">Rajendra  Prasad N, </w:t>
      </w:r>
      <w:r w:rsidRPr="00725118">
        <w:rPr>
          <w:rFonts w:ascii="Times New Roman" w:hAnsi="Times New Roman" w:cs="Times New Roman"/>
        </w:rPr>
        <w:t xml:space="preserve">N Balasundaram 2006   </w:t>
      </w:r>
      <w:hyperlink r:id="rId5" w:history="1">
        <w:r w:rsidRPr="00725118">
          <w:rPr>
            <w:rStyle w:val="Hyperlink"/>
            <w:rFonts w:ascii="Times New Roman" w:hAnsi="Times New Roman" w:cs="Times New Roman"/>
          </w:rPr>
          <w:t>Conservation of</w:t>
        </w:r>
        <w:r w:rsidRPr="00725118">
          <w:rPr>
            <w:rStyle w:val="Hyperlink"/>
            <w:rFonts w:ascii="Times New Roman" w:hAnsi="Times New Roman" w:cs="Times New Roman"/>
            <w:i/>
            <w:iCs/>
          </w:rPr>
          <w:t xml:space="preserve"> Saccharum spontaneum</w:t>
        </w:r>
        <w:r w:rsidRPr="00725118">
          <w:rPr>
            <w:rStyle w:val="Hyperlink"/>
            <w:rFonts w:ascii="Times New Roman" w:hAnsi="Times New Roman" w:cs="Times New Roman"/>
          </w:rPr>
          <w:t xml:space="preserve"> as defuzzed true seed</w:t>
        </w:r>
      </w:hyperlink>
      <w:r w:rsidRPr="00725118">
        <w:rPr>
          <w:rFonts w:ascii="Times New Roman" w:hAnsi="Times New Roman" w:cs="Times New Roman"/>
        </w:rPr>
        <w:t xml:space="preserve">   Sugar Tech (8) 2006 112-115.</w:t>
      </w:r>
    </w:p>
    <w:p w:rsidR="00923FC4" w:rsidRPr="00D57946" w:rsidRDefault="00923FC4" w:rsidP="00923FC4">
      <w:pPr>
        <w:shd w:val="clear" w:color="auto" w:fill="FFFFFF"/>
        <w:jc w:val="both"/>
        <w:textAlignment w:val="top"/>
        <w:rPr>
          <w:rFonts w:ascii="Times New Roman" w:hAnsi="Times New Roman" w:cs="Times New Roman"/>
          <w:color w:val="222222"/>
        </w:rPr>
      </w:pPr>
      <w:r w:rsidRPr="00D57946">
        <w:rPr>
          <w:rFonts w:ascii="Times New Roman" w:hAnsi="Times New Roman" w:cs="Times New Roman"/>
          <w:color w:val="222222"/>
        </w:rPr>
        <w:t xml:space="preserve">                        Storing true seed (fluff) of sugarcane germplasm at low temperatures for preserving its germinability was highlighted as an alternative or complementary method for their maintenance and further utilisation in a Sugarcane Breeding Programme. The viability of defuzzed true seed collected from 50</w:t>
      </w:r>
      <w:r w:rsidRPr="00D57946">
        <w:rPr>
          <w:rFonts w:ascii="Times New Roman" w:hAnsi="Times New Roman" w:cs="Times New Roman"/>
          <w:i/>
          <w:iCs/>
          <w:color w:val="222222"/>
        </w:rPr>
        <w:t>Saccharum spontaneum</w:t>
      </w:r>
      <w:r w:rsidRPr="00D57946">
        <w:rPr>
          <w:rFonts w:ascii="Times New Roman" w:hAnsi="Times New Roman" w:cs="Times New Roman"/>
          <w:color w:val="222222"/>
        </w:rPr>
        <w:t> clones stored at -20°C temperature for five years was investigated .The germination potential of the seed was evaluated annually using germination tests. It was found that the seed of the germplasm could be stored safely without much reduction in germinability. The practical advantage of maintaining sugarcane germplasm as defuzzed true seed under cold storage conditions has been highlighted.</w:t>
      </w:r>
    </w:p>
    <w:p w:rsidR="007219BF" w:rsidRDefault="00923FC4" w:rsidP="00923FC4">
      <w:pPr>
        <w:tabs>
          <w:tab w:val="left" w:pos="2670"/>
        </w:tabs>
      </w:pPr>
      <w:r>
        <w:tab/>
      </w:r>
      <w:bookmarkStart w:id="0" w:name="_GoBack"/>
      <w:bookmarkEnd w:id="0"/>
    </w:p>
    <w:sectPr w:rsidR="00721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412"/>
    <w:rsid w:val="003F7412"/>
    <w:rsid w:val="007219BF"/>
    <w:rsid w:val="0092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C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3FC4"/>
    <w:rPr>
      <w:color w:val="0000FF"/>
      <w:u w:val="single"/>
    </w:rPr>
  </w:style>
  <w:style w:type="paragraph" w:styleId="ListParagraph">
    <w:name w:val="List Paragraph"/>
    <w:basedOn w:val="Normal"/>
    <w:uiPriority w:val="34"/>
    <w:qFormat/>
    <w:rsid w:val="00923F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C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3FC4"/>
    <w:rPr>
      <w:color w:val="0000FF"/>
      <w:u w:val="single"/>
    </w:rPr>
  </w:style>
  <w:style w:type="paragraph" w:styleId="ListParagraph">
    <w:name w:val="List Paragraph"/>
    <w:basedOn w:val="Normal"/>
    <w:uiPriority w:val="34"/>
    <w:qFormat/>
    <w:rsid w:val="00923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olar.google.com/scholar?oi=bibs&amp;cluster=3321989703703667338&amp;btnI=1&amp;hl=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RAJENDRA PRASAD NARRA</dc:creator>
  <cp:keywords/>
  <dc:description/>
  <cp:lastModifiedBy>Dr RAJENDRA PRASAD NARRA</cp:lastModifiedBy>
  <cp:revision>2</cp:revision>
  <dcterms:created xsi:type="dcterms:W3CDTF">2021-08-02T10:24:00Z</dcterms:created>
  <dcterms:modified xsi:type="dcterms:W3CDTF">2021-08-02T10:24:00Z</dcterms:modified>
</cp:coreProperties>
</file>