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emf" ContentType="image/x-emf"/>
  <Override PartName="/word/theme/themeOverride20.xml" ContentType="application/vnd.openxmlformats-officedocument.themeOverride+xml"/>
  <Override PartName="/word/theme/themeOverride2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Default Extension="png" ContentType="image/png"/>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D2D" w:rsidRPr="0079062C" w:rsidRDefault="00443D2D" w:rsidP="00443D2D">
      <w:pPr>
        <w:autoSpaceDE w:val="0"/>
        <w:autoSpaceDN w:val="0"/>
        <w:adjustRightInd w:val="0"/>
        <w:spacing w:before="120" w:after="0" w:line="360" w:lineRule="auto"/>
        <w:ind w:firstLine="720"/>
        <w:jc w:val="both"/>
        <w:rPr>
          <w:rFonts w:ascii="Times New Roman" w:hAnsi="Times New Roman"/>
          <w:sz w:val="24"/>
          <w:szCs w:val="24"/>
        </w:rPr>
      </w:pPr>
      <w:r>
        <w:rPr>
          <w:rFonts w:ascii="Times New Roman" w:hAnsi="Times New Roman"/>
          <w:sz w:val="24"/>
          <w:szCs w:val="24"/>
        </w:rPr>
        <w:t xml:space="preserve">An earth tube heat exchanger (ETHE) was designed and installed in the initial phase of study. Subsequently, cooling and heating potential of ETHE system was evaluated. Based on the performance of ETHE, an optimum volume of greenhouse that is to be coupled with ETHE system was determined. Finally, ETHE coupled greenhouse was erected and its performance in growing the selected crops was evaluated. </w:t>
      </w:r>
      <w:r w:rsidRPr="0079062C">
        <w:rPr>
          <w:rFonts w:ascii="Times New Roman" w:hAnsi="Times New Roman"/>
          <w:sz w:val="24"/>
          <w:szCs w:val="24"/>
        </w:rPr>
        <w:t xml:space="preserve">In this section, </w:t>
      </w:r>
      <w:r>
        <w:rPr>
          <w:rFonts w:ascii="Times New Roman" w:hAnsi="Times New Roman"/>
          <w:sz w:val="24"/>
          <w:szCs w:val="24"/>
        </w:rPr>
        <w:t xml:space="preserve">various </w:t>
      </w:r>
      <w:r w:rsidRPr="0079062C">
        <w:rPr>
          <w:rFonts w:ascii="Times New Roman" w:hAnsi="Times New Roman"/>
          <w:sz w:val="24"/>
          <w:szCs w:val="24"/>
        </w:rPr>
        <w:t xml:space="preserve">results </w:t>
      </w:r>
      <w:r>
        <w:rPr>
          <w:rFonts w:ascii="Times New Roman" w:hAnsi="Times New Roman"/>
          <w:sz w:val="24"/>
          <w:szCs w:val="24"/>
        </w:rPr>
        <w:t xml:space="preserve">obtained in course of study </w:t>
      </w:r>
      <w:r w:rsidRPr="0079062C">
        <w:rPr>
          <w:rFonts w:ascii="Times New Roman" w:hAnsi="Times New Roman"/>
          <w:sz w:val="24"/>
          <w:szCs w:val="24"/>
        </w:rPr>
        <w:t>have been presented and discussed objective wise.</w:t>
      </w:r>
    </w:p>
    <w:p w:rsidR="00443D2D" w:rsidRDefault="00443D2D" w:rsidP="00443D2D">
      <w:pPr>
        <w:autoSpaceDE w:val="0"/>
        <w:autoSpaceDN w:val="0"/>
        <w:adjustRightInd w:val="0"/>
        <w:spacing w:before="120" w:after="0" w:line="360" w:lineRule="auto"/>
        <w:jc w:val="both"/>
        <w:rPr>
          <w:rFonts w:ascii="Times New Roman" w:hAnsi="Times New Roman"/>
          <w:b/>
          <w:sz w:val="24"/>
          <w:szCs w:val="24"/>
        </w:rPr>
      </w:pPr>
      <w:r w:rsidRPr="006D1379">
        <w:rPr>
          <w:rFonts w:ascii="Times New Roman" w:hAnsi="Times New Roman"/>
          <w:b/>
          <w:sz w:val="24"/>
          <w:szCs w:val="24"/>
        </w:rPr>
        <w:t>Determination of optimum depth for ETHE system</w:t>
      </w:r>
    </w:p>
    <w:p w:rsidR="00443D2D" w:rsidRDefault="00443D2D" w:rsidP="00443D2D">
      <w:pPr>
        <w:autoSpaceDE w:val="0"/>
        <w:autoSpaceDN w:val="0"/>
        <w:adjustRightInd w:val="0"/>
        <w:spacing w:before="120" w:after="0" w:line="360" w:lineRule="auto"/>
        <w:jc w:val="both"/>
        <w:rPr>
          <w:rFonts w:ascii="Times New Roman" w:hAnsi="Times New Roman"/>
          <w:sz w:val="24"/>
          <w:szCs w:val="24"/>
        </w:rPr>
      </w:pPr>
      <w:r>
        <w:rPr>
          <w:rFonts w:ascii="Times New Roman" w:hAnsi="Times New Roman"/>
          <w:sz w:val="24"/>
          <w:szCs w:val="24"/>
        </w:rPr>
        <w:t xml:space="preserve">Prior to develop an intended ETHE system, temperatures at 4 different ground depths were measured throughout the year, continuously for two years. These depths were 0 m (0 ft), 0.9 m (3 ft), 1.8 m (6 ft) and 2.7 m (9 ft). Following table (Table 1) indicates the temperature profile inside ground at 10:00 am and 2:00 pm throughout the year. </w:t>
      </w:r>
    </w:p>
    <w:p w:rsidR="00443D2D" w:rsidRPr="00F56E30" w:rsidRDefault="00443D2D" w:rsidP="00443D2D">
      <w:pPr>
        <w:autoSpaceDE w:val="0"/>
        <w:autoSpaceDN w:val="0"/>
        <w:adjustRightInd w:val="0"/>
        <w:spacing w:after="0" w:line="240" w:lineRule="auto"/>
        <w:jc w:val="both"/>
        <w:rPr>
          <w:rFonts w:ascii="Times New Roman" w:hAnsi="Times New Roman"/>
          <w:b/>
          <w:sz w:val="24"/>
          <w:szCs w:val="24"/>
        </w:rPr>
      </w:pPr>
      <w:r w:rsidRPr="00F56E30">
        <w:rPr>
          <w:rFonts w:ascii="Times New Roman" w:hAnsi="Times New Roman"/>
          <w:b/>
          <w:sz w:val="24"/>
          <w:szCs w:val="24"/>
        </w:rPr>
        <w:t xml:space="preserve">Table 1 </w:t>
      </w:r>
      <w:r>
        <w:rPr>
          <w:rFonts w:ascii="Times New Roman" w:hAnsi="Times New Roman"/>
          <w:b/>
          <w:sz w:val="24"/>
          <w:szCs w:val="24"/>
        </w:rPr>
        <w:t>T</w:t>
      </w:r>
      <w:r w:rsidRPr="00F56E30">
        <w:rPr>
          <w:rFonts w:ascii="Times New Roman" w:hAnsi="Times New Roman"/>
          <w:b/>
          <w:sz w:val="24"/>
          <w:szCs w:val="24"/>
        </w:rPr>
        <w:t>emperature profile inside ground at 10:00 am and 2:00 pm</w:t>
      </w:r>
    </w:p>
    <w:tbl>
      <w:tblPr>
        <w:tblW w:w="8923" w:type="dxa"/>
        <w:tblInd w:w="93" w:type="dxa"/>
        <w:tblLook w:val="04A0"/>
      </w:tblPr>
      <w:tblGrid>
        <w:gridCol w:w="1243"/>
        <w:gridCol w:w="960"/>
        <w:gridCol w:w="960"/>
        <w:gridCol w:w="960"/>
        <w:gridCol w:w="960"/>
        <w:gridCol w:w="960"/>
        <w:gridCol w:w="960"/>
        <w:gridCol w:w="960"/>
        <w:gridCol w:w="960"/>
      </w:tblGrid>
      <w:tr w:rsidR="00443D2D" w:rsidRPr="009652EE" w:rsidTr="008E2714">
        <w:trPr>
          <w:trHeight w:val="300"/>
        </w:trPr>
        <w:tc>
          <w:tcPr>
            <w:tcW w:w="12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b/>
                <w:bCs/>
                <w:color w:val="000000"/>
                <w:sz w:val="24"/>
                <w:szCs w:val="24"/>
              </w:rPr>
            </w:pPr>
            <w:r w:rsidRPr="009652EE">
              <w:rPr>
                <w:rFonts w:ascii="Times New Roman" w:hAnsi="Times New Roman"/>
                <w:b/>
                <w:bCs/>
                <w:color w:val="000000"/>
                <w:sz w:val="24"/>
                <w:szCs w:val="24"/>
              </w:rPr>
              <w:t>Month</w:t>
            </w: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b/>
                <w:bCs/>
                <w:color w:val="000000"/>
                <w:sz w:val="24"/>
                <w:szCs w:val="24"/>
              </w:rPr>
            </w:pPr>
            <w:r w:rsidRPr="009652EE">
              <w:rPr>
                <w:rFonts w:ascii="Times New Roman" w:hAnsi="Times New Roman"/>
                <w:b/>
                <w:bCs/>
                <w:color w:val="000000"/>
                <w:sz w:val="24"/>
                <w:szCs w:val="24"/>
              </w:rPr>
              <w:t>10:00</w:t>
            </w:r>
            <w:r>
              <w:rPr>
                <w:rFonts w:ascii="Times New Roman" w:hAnsi="Times New Roman"/>
                <w:b/>
                <w:bCs/>
                <w:color w:val="000000"/>
                <w:sz w:val="24"/>
                <w:szCs w:val="24"/>
              </w:rPr>
              <w:t xml:space="preserve"> am</w:t>
            </w: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b/>
                <w:bCs/>
                <w:color w:val="000000"/>
                <w:sz w:val="24"/>
                <w:szCs w:val="24"/>
              </w:rPr>
            </w:pPr>
            <w:r w:rsidRPr="009652EE">
              <w:rPr>
                <w:rFonts w:ascii="Times New Roman" w:hAnsi="Times New Roman"/>
                <w:b/>
                <w:bCs/>
                <w:color w:val="000000"/>
                <w:sz w:val="24"/>
                <w:szCs w:val="24"/>
              </w:rPr>
              <w:t>2:00</w:t>
            </w:r>
            <w:r>
              <w:rPr>
                <w:rFonts w:ascii="Times New Roman" w:hAnsi="Times New Roman"/>
                <w:b/>
                <w:bCs/>
                <w:color w:val="000000"/>
                <w:sz w:val="24"/>
                <w:szCs w:val="24"/>
              </w:rPr>
              <w:t xml:space="preserve"> pm</w:t>
            </w:r>
          </w:p>
        </w:tc>
      </w:tr>
      <w:tr w:rsidR="00443D2D" w:rsidRPr="009652EE" w:rsidTr="008E2714">
        <w:trPr>
          <w:trHeight w:val="300"/>
        </w:trPr>
        <w:tc>
          <w:tcPr>
            <w:tcW w:w="1243" w:type="dxa"/>
            <w:vMerge/>
            <w:tcBorders>
              <w:top w:val="single" w:sz="4" w:space="0" w:color="auto"/>
              <w:left w:val="single" w:sz="4" w:space="0" w:color="auto"/>
              <w:bottom w:val="single" w:sz="4" w:space="0" w:color="auto"/>
              <w:right w:val="single" w:sz="4" w:space="0" w:color="auto"/>
            </w:tcBorders>
            <w:vAlign w:val="center"/>
            <w:hideMark/>
          </w:tcPr>
          <w:p w:rsidR="00443D2D" w:rsidRPr="009652EE" w:rsidRDefault="00443D2D" w:rsidP="008E2714">
            <w:pPr>
              <w:spacing w:after="0" w:line="240" w:lineRule="auto"/>
              <w:rPr>
                <w:rFonts w:ascii="Times New Roman" w:hAnsi="Times New Roman"/>
                <w:b/>
                <w:bCs/>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0</w:t>
            </w:r>
            <w:r>
              <w:rPr>
                <w:rFonts w:ascii="Times New Roman" w:hAnsi="Times New Roman"/>
                <w:color w:val="000000"/>
                <w:sz w:val="24"/>
                <w:szCs w:val="24"/>
              </w:rPr>
              <w:t xml:space="preserve"> m</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0.9 m</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 m</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 m</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0</w:t>
            </w:r>
            <w:r>
              <w:rPr>
                <w:rFonts w:ascii="Times New Roman" w:hAnsi="Times New Roman"/>
                <w:color w:val="000000"/>
                <w:sz w:val="24"/>
                <w:szCs w:val="24"/>
              </w:rPr>
              <w:t xml:space="preserve"> m</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0.9 m</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 m</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 m</w:t>
            </w:r>
          </w:p>
        </w:tc>
      </w:tr>
      <w:tr w:rsidR="00443D2D" w:rsidRPr="009652EE" w:rsidTr="008E2714">
        <w:trPr>
          <w:trHeight w:val="30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443D2D" w:rsidRPr="009652EE" w:rsidRDefault="00443D2D" w:rsidP="008E2714">
            <w:pPr>
              <w:spacing w:after="0" w:line="240" w:lineRule="auto"/>
              <w:rPr>
                <w:rFonts w:ascii="Times New Roman" w:hAnsi="Times New Roman"/>
                <w:color w:val="000000"/>
                <w:sz w:val="24"/>
                <w:szCs w:val="24"/>
              </w:rPr>
            </w:pPr>
            <w:r w:rsidRPr="009652EE">
              <w:rPr>
                <w:rFonts w:ascii="Times New Roman" w:hAnsi="Times New Roman"/>
                <w:color w:val="000000"/>
                <w:sz w:val="24"/>
                <w:szCs w:val="24"/>
              </w:rPr>
              <w:t>January</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13.4</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15.7</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18.6</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20.0</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18.4</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17.4</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19.8</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21.5</w:t>
            </w:r>
          </w:p>
        </w:tc>
      </w:tr>
      <w:tr w:rsidR="00443D2D" w:rsidRPr="009652EE" w:rsidTr="008E2714">
        <w:trPr>
          <w:trHeight w:val="30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443D2D" w:rsidRPr="009652EE" w:rsidRDefault="00443D2D" w:rsidP="008E2714">
            <w:pPr>
              <w:spacing w:after="0" w:line="240" w:lineRule="auto"/>
              <w:rPr>
                <w:rFonts w:ascii="Times New Roman" w:hAnsi="Times New Roman"/>
                <w:color w:val="000000"/>
                <w:sz w:val="24"/>
                <w:szCs w:val="24"/>
              </w:rPr>
            </w:pPr>
            <w:r w:rsidRPr="009652EE">
              <w:rPr>
                <w:rFonts w:ascii="Times New Roman" w:hAnsi="Times New Roman"/>
                <w:color w:val="000000"/>
                <w:sz w:val="24"/>
                <w:szCs w:val="24"/>
              </w:rPr>
              <w:t>February</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17.7</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17.7</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18.3</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19.9</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21.0</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19.9</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20.4</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22.3</w:t>
            </w:r>
          </w:p>
        </w:tc>
      </w:tr>
      <w:tr w:rsidR="00443D2D" w:rsidRPr="009652EE" w:rsidTr="008E2714">
        <w:trPr>
          <w:trHeight w:val="30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443D2D" w:rsidRPr="009652EE" w:rsidRDefault="00443D2D" w:rsidP="008E2714">
            <w:pPr>
              <w:spacing w:after="0" w:line="240" w:lineRule="auto"/>
              <w:rPr>
                <w:rFonts w:ascii="Times New Roman" w:hAnsi="Times New Roman"/>
                <w:color w:val="000000"/>
                <w:sz w:val="24"/>
                <w:szCs w:val="24"/>
              </w:rPr>
            </w:pPr>
            <w:r w:rsidRPr="009652EE">
              <w:rPr>
                <w:rFonts w:ascii="Times New Roman" w:hAnsi="Times New Roman"/>
                <w:color w:val="000000"/>
                <w:sz w:val="24"/>
                <w:szCs w:val="24"/>
              </w:rPr>
              <w:t>March</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24.7</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20.9</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20.9</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21.5</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28.7</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23.7</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23.3</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22.5</w:t>
            </w:r>
          </w:p>
        </w:tc>
      </w:tr>
      <w:tr w:rsidR="00443D2D" w:rsidRPr="009652EE" w:rsidTr="008E2714">
        <w:trPr>
          <w:trHeight w:val="30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443D2D" w:rsidRPr="009652EE" w:rsidRDefault="00443D2D" w:rsidP="008E2714">
            <w:pPr>
              <w:spacing w:after="0" w:line="240" w:lineRule="auto"/>
              <w:rPr>
                <w:rFonts w:ascii="Times New Roman" w:hAnsi="Times New Roman"/>
                <w:color w:val="000000"/>
                <w:sz w:val="24"/>
                <w:szCs w:val="24"/>
              </w:rPr>
            </w:pPr>
            <w:r w:rsidRPr="009652EE">
              <w:rPr>
                <w:rFonts w:ascii="Times New Roman" w:hAnsi="Times New Roman"/>
                <w:color w:val="000000"/>
                <w:sz w:val="24"/>
                <w:szCs w:val="24"/>
              </w:rPr>
              <w:t>April</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31.0</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25.8</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25.4</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25.2</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35.7</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28.1</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27.0</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25.7</w:t>
            </w:r>
          </w:p>
        </w:tc>
      </w:tr>
      <w:tr w:rsidR="00443D2D" w:rsidRPr="009652EE" w:rsidTr="008E2714">
        <w:trPr>
          <w:trHeight w:val="30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443D2D" w:rsidRPr="009652EE" w:rsidRDefault="00443D2D" w:rsidP="008E2714">
            <w:pPr>
              <w:spacing w:after="0" w:line="240" w:lineRule="auto"/>
              <w:rPr>
                <w:rFonts w:ascii="Times New Roman" w:hAnsi="Times New Roman"/>
                <w:color w:val="000000"/>
                <w:sz w:val="24"/>
                <w:szCs w:val="24"/>
              </w:rPr>
            </w:pPr>
            <w:r w:rsidRPr="009652EE">
              <w:rPr>
                <w:rFonts w:ascii="Times New Roman" w:hAnsi="Times New Roman"/>
                <w:color w:val="000000"/>
                <w:sz w:val="24"/>
                <w:szCs w:val="24"/>
              </w:rPr>
              <w:t>May</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38.0</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29.9</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28.6</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28.2</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42.8</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30.5</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29.0</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28.6</w:t>
            </w:r>
          </w:p>
        </w:tc>
      </w:tr>
      <w:tr w:rsidR="00443D2D" w:rsidRPr="009652EE" w:rsidTr="008E2714">
        <w:trPr>
          <w:trHeight w:val="30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443D2D" w:rsidRPr="009652EE" w:rsidRDefault="00443D2D" w:rsidP="008E2714">
            <w:pPr>
              <w:spacing w:after="0" w:line="240" w:lineRule="auto"/>
              <w:rPr>
                <w:rFonts w:ascii="Times New Roman" w:hAnsi="Times New Roman"/>
                <w:color w:val="000000"/>
                <w:sz w:val="24"/>
                <w:szCs w:val="24"/>
              </w:rPr>
            </w:pPr>
            <w:r w:rsidRPr="009652EE">
              <w:rPr>
                <w:rFonts w:ascii="Times New Roman" w:hAnsi="Times New Roman"/>
                <w:color w:val="000000"/>
                <w:sz w:val="24"/>
                <w:szCs w:val="24"/>
              </w:rPr>
              <w:t>June</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38.4</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34.7</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34.4</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30.4</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43.7</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33.6</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31.2</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30.5</w:t>
            </w:r>
          </w:p>
        </w:tc>
      </w:tr>
      <w:tr w:rsidR="00443D2D" w:rsidRPr="009652EE" w:rsidTr="008E2714">
        <w:trPr>
          <w:trHeight w:val="30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443D2D" w:rsidRPr="009652EE" w:rsidRDefault="00443D2D" w:rsidP="008E2714">
            <w:pPr>
              <w:spacing w:after="0" w:line="240" w:lineRule="auto"/>
              <w:rPr>
                <w:rFonts w:ascii="Times New Roman" w:hAnsi="Times New Roman"/>
                <w:color w:val="000000"/>
                <w:sz w:val="24"/>
                <w:szCs w:val="24"/>
              </w:rPr>
            </w:pPr>
            <w:r w:rsidRPr="009652EE">
              <w:rPr>
                <w:rFonts w:ascii="Times New Roman" w:hAnsi="Times New Roman"/>
                <w:color w:val="000000"/>
                <w:sz w:val="24"/>
                <w:szCs w:val="24"/>
              </w:rPr>
              <w:t>July</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36.2</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34.0</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32.0</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31.2</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41.1</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34.9</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32.4</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31.5</w:t>
            </w:r>
          </w:p>
        </w:tc>
      </w:tr>
      <w:tr w:rsidR="00443D2D" w:rsidRPr="009652EE" w:rsidTr="008E2714">
        <w:trPr>
          <w:trHeight w:val="30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443D2D" w:rsidRPr="009652EE" w:rsidRDefault="00443D2D" w:rsidP="008E2714">
            <w:pPr>
              <w:spacing w:after="0" w:line="240" w:lineRule="auto"/>
              <w:rPr>
                <w:rFonts w:ascii="Times New Roman" w:hAnsi="Times New Roman"/>
                <w:color w:val="000000"/>
                <w:sz w:val="24"/>
                <w:szCs w:val="24"/>
              </w:rPr>
            </w:pPr>
            <w:r w:rsidRPr="009652EE">
              <w:rPr>
                <w:rFonts w:ascii="Times New Roman" w:hAnsi="Times New Roman"/>
                <w:color w:val="000000"/>
                <w:sz w:val="24"/>
                <w:szCs w:val="24"/>
              </w:rPr>
              <w:t>August</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32.6</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31.8</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31.1</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38.2</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33.4</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32.5</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31.8</w:t>
            </w:r>
          </w:p>
        </w:tc>
      </w:tr>
      <w:tr w:rsidR="00443D2D" w:rsidRPr="009652EE" w:rsidTr="008E2714">
        <w:trPr>
          <w:trHeight w:val="30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443D2D" w:rsidRPr="009652EE" w:rsidRDefault="00443D2D" w:rsidP="008E2714">
            <w:pPr>
              <w:spacing w:after="0" w:line="240" w:lineRule="auto"/>
              <w:rPr>
                <w:rFonts w:ascii="Times New Roman" w:hAnsi="Times New Roman"/>
                <w:color w:val="000000"/>
                <w:sz w:val="24"/>
                <w:szCs w:val="24"/>
              </w:rPr>
            </w:pPr>
            <w:r w:rsidRPr="009652EE">
              <w:rPr>
                <w:rFonts w:ascii="Times New Roman" w:hAnsi="Times New Roman"/>
                <w:color w:val="000000"/>
                <w:sz w:val="24"/>
                <w:szCs w:val="24"/>
              </w:rPr>
              <w:t>September</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33.3</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30.9</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30.7</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30.7</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35.7</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32.0</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31.9</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31.8</w:t>
            </w:r>
          </w:p>
        </w:tc>
      </w:tr>
      <w:tr w:rsidR="00443D2D" w:rsidRPr="009652EE" w:rsidTr="008E2714">
        <w:trPr>
          <w:trHeight w:val="30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443D2D" w:rsidRPr="009652EE" w:rsidRDefault="00443D2D" w:rsidP="008E2714">
            <w:pPr>
              <w:spacing w:after="0" w:line="240" w:lineRule="auto"/>
              <w:rPr>
                <w:rFonts w:ascii="Times New Roman" w:hAnsi="Times New Roman"/>
                <w:color w:val="000000"/>
                <w:sz w:val="24"/>
                <w:szCs w:val="24"/>
              </w:rPr>
            </w:pPr>
            <w:r w:rsidRPr="009652EE">
              <w:rPr>
                <w:rFonts w:ascii="Times New Roman" w:hAnsi="Times New Roman"/>
                <w:color w:val="000000"/>
                <w:sz w:val="24"/>
                <w:szCs w:val="24"/>
              </w:rPr>
              <w:t>October</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30.2</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29.2</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29.6</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29.3</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34.1</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29.9</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29.8</w:t>
            </w:r>
          </w:p>
        </w:tc>
      </w:tr>
      <w:tr w:rsidR="00443D2D" w:rsidRPr="009652EE" w:rsidTr="008E2714">
        <w:trPr>
          <w:trHeight w:val="30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443D2D" w:rsidRPr="009652EE" w:rsidRDefault="00443D2D" w:rsidP="008E2714">
            <w:pPr>
              <w:spacing w:after="0" w:line="240" w:lineRule="auto"/>
              <w:rPr>
                <w:rFonts w:ascii="Times New Roman" w:hAnsi="Times New Roman"/>
                <w:color w:val="000000"/>
                <w:sz w:val="24"/>
                <w:szCs w:val="24"/>
              </w:rPr>
            </w:pPr>
            <w:r w:rsidRPr="009652EE">
              <w:rPr>
                <w:rFonts w:ascii="Times New Roman" w:hAnsi="Times New Roman"/>
                <w:color w:val="000000"/>
                <w:sz w:val="24"/>
                <w:szCs w:val="24"/>
              </w:rPr>
              <w:t>November</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19.1</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21.9</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23.6</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24.2</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23.5</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23.1</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25.4</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24.9</w:t>
            </w:r>
          </w:p>
        </w:tc>
      </w:tr>
      <w:tr w:rsidR="00443D2D" w:rsidRPr="009652EE" w:rsidTr="008E2714">
        <w:trPr>
          <w:trHeight w:val="300"/>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rsidR="00443D2D" w:rsidRPr="009652EE" w:rsidRDefault="00443D2D" w:rsidP="008E2714">
            <w:pPr>
              <w:spacing w:after="0" w:line="240" w:lineRule="auto"/>
              <w:rPr>
                <w:rFonts w:ascii="Times New Roman" w:hAnsi="Times New Roman"/>
                <w:color w:val="000000"/>
                <w:sz w:val="24"/>
                <w:szCs w:val="24"/>
              </w:rPr>
            </w:pPr>
            <w:r w:rsidRPr="009652EE">
              <w:rPr>
                <w:rFonts w:ascii="Times New Roman" w:hAnsi="Times New Roman"/>
                <w:color w:val="000000"/>
                <w:sz w:val="24"/>
                <w:szCs w:val="24"/>
              </w:rPr>
              <w:t>December</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14.8</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18.3</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20.3</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21.4</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19.8</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19.9</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21.5</w:t>
            </w:r>
          </w:p>
        </w:tc>
        <w:tc>
          <w:tcPr>
            <w:tcW w:w="960" w:type="dxa"/>
            <w:tcBorders>
              <w:top w:val="nil"/>
              <w:left w:val="nil"/>
              <w:bottom w:val="single" w:sz="4" w:space="0" w:color="auto"/>
              <w:right w:val="single" w:sz="4" w:space="0" w:color="auto"/>
            </w:tcBorders>
            <w:shd w:val="clear" w:color="auto" w:fill="auto"/>
            <w:noWrap/>
            <w:vAlign w:val="center"/>
            <w:hideMark/>
          </w:tcPr>
          <w:p w:rsidR="00443D2D" w:rsidRPr="009652EE" w:rsidRDefault="00443D2D" w:rsidP="008E2714">
            <w:pPr>
              <w:spacing w:after="0" w:line="240" w:lineRule="auto"/>
              <w:jc w:val="center"/>
              <w:rPr>
                <w:rFonts w:ascii="Times New Roman" w:hAnsi="Times New Roman"/>
                <w:color w:val="000000"/>
                <w:sz w:val="24"/>
                <w:szCs w:val="24"/>
              </w:rPr>
            </w:pPr>
            <w:r w:rsidRPr="009652EE">
              <w:rPr>
                <w:rFonts w:ascii="Times New Roman" w:hAnsi="Times New Roman"/>
                <w:color w:val="000000"/>
                <w:sz w:val="24"/>
                <w:szCs w:val="24"/>
              </w:rPr>
              <w:t>22.4</w:t>
            </w:r>
          </w:p>
        </w:tc>
      </w:tr>
    </w:tbl>
    <w:p w:rsidR="00443D2D" w:rsidRDefault="00443D2D" w:rsidP="00443D2D">
      <w:pPr>
        <w:autoSpaceDE w:val="0"/>
        <w:autoSpaceDN w:val="0"/>
        <w:adjustRightInd w:val="0"/>
        <w:spacing w:before="120" w:after="0" w:line="360" w:lineRule="auto"/>
        <w:jc w:val="both"/>
        <w:rPr>
          <w:rFonts w:ascii="Times New Roman" w:hAnsi="Times New Roman"/>
          <w:sz w:val="24"/>
          <w:szCs w:val="24"/>
        </w:rPr>
      </w:pPr>
      <w:r>
        <w:rPr>
          <w:rFonts w:ascii="Times New Roman" w:hAnsi="Times New Roman"/>
          <w:sz w:val="24"/>
          <w:szCs w:val="24"/>
        </w:rPr>
        <w:t>Fig.1 and 2 present temperature profile inside ground during summer and winter months, respectively.  M</w:t>
      </w:r>
      <w:r w:rsidRPr="006A0063">
        <w:rPr>
          <w:rFonts w:ascii="Times New Roman" w:hAnsi="Times New Roman"/>
          <w:sz w:val="24"/>
          <w:szCs w:val="24"/>
        </w:rPr>
        <w:t>ean monthly ambient temperature</w:t>
      </w:r>
      <w:r>
        <w:rPr>
          <w:rFonts w:ascii="Times New Roman" w:hAnsi="Times New Roman"/>
          <w:sz w:val="24"/>
          <w:szCs w:val="24"/>
        </w:rPr>
        <w:t xml:space="preserve">s at </w:t>
      </w:r>
      <w:proofErr w:type="spellStart"/>
      <w:r>
        <w:rPr>
          <w:rFonts w:ascii="Times New Roman" w:hAnsi="Times New Roman"/>
          <w:sz w:val="24"/>
          <w:szCs w:val="24"/>
        </w:rPr>
        <w:t>Abohar</w:t>
      </w:r>
      <w:proofErr w:type="spellEnd"/>
      <w:r>
        <w:rPr>
          <w:rFonts w:ascii="Times New Roman" w:hAnsi="Times New Roman"/>
          <w:sz w:val="24"/>
          <w:szCs w:val="24"/>
        </w:rPr>
        <w:t xml:space="preserve"> during January (winter month) was found as 14.6°C whereas the</w:t>
      </w:r>
      <w:r w:rsidRPr="006A0063">
        <w:rPr>
          <w:rFonts w:ascii="Times New Roman" w:hAnsi="Times New Roman"/>
          <w:sz w:val="24"/>
          <w:szCs w:val="24"/>
        </w:rPr>
        <w:t xml:space="preserve"> ground temperatures at  0.9 m, 1.8 m and 2.7 m depth was found as 16-18°C, 18-20°C and 18-21°C respectively. Ground temperatures at ≥1.8 m depth were significantly higher than the ambient temperature. </w:t>
      </w:r>
      <w:r>
        <w:rPr>
          <w:rFonts w:ascii="Times New Roman" w:hAnsi="Times New Roman"/>
          <w:sz w:val="24"/>
          <w:szCs w:val="24"/>
        </w:rPr>
        <w:t>Similarly, d</w:t>
      </w:r>
      <w:r w:rsidRPr="00C061F3">
        <w:rPr>
          <w:rFonts w:ascii="Times New Roman" w:hAnsi="Times New Roman"/>
          <w:sz w:val="24"/>
          <w:szCs w:val="24"/>
        </w:rPr>
        <w:t>uring summer, ground temperatures at ≥1.8 m depth were significantly lower than the ambient temperature</w:t>
      </w:r>
      <w:r>
        <w:rPr>
          <w:rFonts w:ascii="Times New Roman" w:hAnsi="Times New Roman"/>
          <w:sz w:val="24"/>
          <w:szCs w:val="24"/>
        </w:rPr>
        <w:t xml:space="preserve">. </w:t>
      </w:r>
      <w:r w:rsidRPr="006A0063">
        <w:rPr>
          <w:rFonts w:ascii="Times New Roman" w:hAnsi="Times New Roman"/>
          <w:sz w:val="24"/>
          <w:szCs w:val="24"/>
        </w:rPr>
        <w:t>Thus, results underscore</w:t>
      </w:r>
      <w:r>
        <w:rPr>
          <w:rFonts w:ascii="Times New Roman" w:hAnsi="Times New Roman"/>
          <w:sz w:val="24"/>
          <w:szCs w:val="24"/>
        </w:rPr>
        <w:t>d</w:t>
      </w:r>
      <w:r w:rsidRPr="006A0063">
        <w:rPr>
          <w:rFonts w:ascii="Times New Roman" w:hAnsi="Times New Roman"/>
          <w:sz w:val="24"/>
          <w:szCs w:val="24"/>
        </w:rPr>
        <w:t xml:space="preserve"> the potential of </w:t>
      </w:r>
      <w:r>
        <w:rPr>
          <w:rFonts w:ascii="Times New Roman" w:hAnsi="Times New Roman"/>
          <w:sz w:val="24"/>
          <w:szCs w:val="24"/>
        </w:rPr>
        <w:t>Earth Tube Heat Exchanger (ETHE)</w:t>
      </w:r>
      <w:r w:rsidRPr="006A0063">
        <w:rPr>
          <w:rFonts w:ascii="Times New Roman" w:hAnsi="Times New Roman"/>
          <w:sz w:val="24"/>
          <w:szCs w:val="24"/>
        </w:rPr>
        <w:t xml:space="preserve"> for space heating during </w:t>
      </w:r>
      <w:r>
        <w:rPr>
          <w:rFonts w:ascii="Times New Roman" w:hAnsi="Times New Roman"/>
          <w:sz w:val="24"/>
          <w:szCs w:val="24"/>
        </w:rPr>
        <w:t xml:space="preserve">winter and space cooling during summer months. </w:t>
      </w:r>
      <w:r w:rsidRPr="00C06F2A">
        <w:rPr>
          <w:rFonts w:ascii="Times New Roman" w:hAnsi="Times New Roman"/>
          <w:sz w:val="24"/>
          <w:szCs w:val="24"/>
        </w:rPr>
        <w:t xml:space="preserve">On the basis of this temperature profile, </w:t>
      </w:r>
      <w:r w:rsidRPr="00C06F2A">
        <w:rPr>
          <w:rFonts w:ascii="Times New Roman" w:hAnsi="Times New Roman"/>
          <w:sz w:val="24"/>
          <w:szCs w:val="24"/>
        </w:rPr>
        <w:lastRenderedPageBreak/>
        <w:t xml:space="preserve">optimum depth for ETHE system to be installed at </w:t>
      </w:r>
      <w:r>
        <w:rPr>
          <w:rFonts w:ascii="Times New Roman" w:hAnsi="Times New Roman"/>
          <w:sz w:val="24"/>
          <w:szCs w:val="24"/>
        </w:rPr>
        <w:t>ICAR-</w:t>
      </w:r>
      <w:r w:rsidRPr="00C06F2A">
        <w:rPr>
          <w:rFonts w:ascii="Times New Roman" w:hAnsi="Times New Roman"/>
          <w:sz w:val="24"/>
          <w:szCs w:val="24"/>
        </w:rPr>
        <w:t xml:space="preserve">CIPHET </w:t>
      </w:r>
      <w:proofErr w:type="spellStart"/>
      <w:r w:rsidRPr="00C06F2A">
        <w:rPr>
          <w:rFonts w:ascii="Times New Roman" w:hAnsi="Times New Roman"/>
          <w:sz w:val="24"/>
          <w:szCs w:val="24"/>
        </w:rPr>
        <w:t>Abohar</w:t>
      </w:r>
      <w:proofErr w:type="spellEnd"/>
      <w:r w:rsidRPr="00C06F2A">
        <w:rPr>
          <w:rFonts w:ascii="Times New Roman" w:hAnsi="Times New Roman"/>
          <w:sz w:val="24"/>
          <w:szCs w:val="24"/>
        </w:rPr>
        <w:t xml:space="preserve"> was determined as ≥1.8 m.</w:t>
      </w:r>
      <w:r>
        <w:rPr>
          <w:rFonts w:ascii="Times New Roman" w:hAnsi="Times New Roman"/>
          <w:sz w:val="24"/>
          <w:szCs w:val="24"/>
        </w:rPr>
        <w:t xml:space="preserve"> Therefore, ETHE system was installed at 2 m of depth.</w:t>
      </w:r>
    </w:p>
    <w:p w:rsidR="00443D2D" w:rsidRDefault="00443D2D" w:rsidP="00443D2D">
      <w:pPr>
        <w:autoSpaceDE w:val="0"/>
        <w:autoSpaceDN w:val="0"/>
        <w:adjustRightInd w:val="0"/>
        <w:spacing w:before="120"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854966" cy="1907950"/>
            <wp:effectExtent l="3807" t="4240" r="3807" b="424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775803" cy="1907950"/>
            <wp:effectExtent l="3701" t="4240" r="3701" b="424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43D2D" w:rsidRDefault="00443D2D" w:rsidP="00443D2D">
      <w:pPr>
        <w:autoSpaceDE w:val="0"/>
        <w:autoSpaceDN w:val="0"/>
        <w:adjustRightInd w:val="0"/>
        <w:spacing w:before="120"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854966" cy="2042607"/>
            <wp:effectExtent l="3807" t="4539" r="3807" b="4539"/>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775803" cy="2042607"/>
            <wp:effectExtent l="3701" t="4539" r="3701" b="4539"/>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43D2D" w:rsidRPr="00070BC7" w:rsidRDefault="00443D2D" w:rsidP="00443D2D">
      <w:pPr>
        <w:autoSpaceDE w:val="0"/>
        <w:autoSpaceDN w:val="0"/>
        <w:adjustRightInd w:val="0"/>
        <w:spacing w:before="120" w:after="0" w:line="360" w:lineRule="auto"/>
        <w:jc w:val="center"/>
        <w:rPr>
          <w:rFonts w:ascii="Times New Roman" w:hAnsi="Times New Roman"/>
          <w:b/>
          <w:sz w:val="24"/>
          <w:szCs w:val="24"/>
        </w:rPr>
      </w:pPr>
      <w:r w:rsidRPr="00070BC7">
        <w:rPr>
          <w:rFonts w:ascii="Times New Roman" w:hAnsi="Times New Roman"/>
          <w:b/>
          <w:sz w:val="24"/>
          <w:szCs w:val="24"/>
        </w:rPr>
        <w:t>Fig.1 Temperature profile inside ground during summer months</w:t>
      </w:r>
    </w:p>
    <w:p w:rsidR="00443D2D" w:rsidRDefault="00443D2D" w:rsidP="00443D2D">
      <w:pPr>
        <w:autoSpaceDE w:val="0"/>
        <w:autoSpaceDN w:val="0"/>
        <w:adjustRightInd w:val="0"/>
        <w:spacing w:before="120"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942364" cy="2058412"/>
            <wp:effectExtent l="3923" t="4574" r="3923" b="4574"/>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854966" cy="2058412"/>
            <wp:effectExtent l="3807" t="4574" r="3807" b="4574"/>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43D2D" w:rsidRDefault="00443D2D" w:rsidP="00443D2D">
      <w:pPr>
        <w:autoSpaceDE w:val="0"/>
        <w:autoSpaceDN w:val="0"/>
        <w:adjustRightInd w:val="0"/>
        <w:spacing w:before="120"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934131" cy="2018583"/>
            <wp:effectExtent l="3912" t="4486" r="3912" b="4486"/>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878399" cy="2002778"/>
            <wp:effectExtent l="3838" t="4451" r="3838" b="4451"/>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43D2D" w:rsidRPr="00BE3A39" w:rsidRDefault="00443D2D" w:rsidP="00443D2D">
      <w:pPr>
        <w:autoSpaceDE w:val="0"/>
        <w:autoSpaceDN w:val="0"/>
        <w:adjustRightInd w:val="0"/>
        <w:spacing w:before="120" w:after="0" w:line="360" w:lineRule="auto"/>
        <w:jc w:val="center"/>
        <w:rPr>
          <w:rFonts w:ascii="Times New Roman" w:hAnsi="Times New Roman"/>
          <w:b/>
          <w:sz w:val="24"/>
          <w:szCs w:val="24"/>
        </w:rPr>
      </w:pPr>
      <w:r w:rsidRPr="00BE3A39">
        <w:rPr>
          <w:rFonts w:ascii="Times New Roman" w:hAnsi="Times New Roman"/>
          <w:b/>
          <w:sz w:val="24"/>
          <w:szCs w:val="24"/>
        </w:rPr>
        <w:t>Fig.2 Temperature profile inside ground during winter months</w:t>
      </w:r>
    </w:p>
    <w:p w:rsidR="00443D2D" w:rsidRPr="00B30A14" w:rsidRDefault="00443D2D" w:rsidP="00443D2D">
      <w:pPr>
        <w:autoSpaceDE w:val="0"/>
        <w:autoSpaceDN w:val="0"/>
        <w:adjustRightInd w:val="0"/>
        <w:spacing w:before="120" w:after="0" w:line="360" w:lineRule="auto"/>
        <w:ind w:firstLine="720"/>
        <w:jc w:val="both"/>
        <w:rPr>
          <w:rFonts w:ascii="Times New Roman" w:hAnsi="Times New Roman"/>
          <w:sz w:val="24"/>
          <w:szCs w:val="24"/>
        </w:rPr>
      </w:pPr>
      <w:r w:rsidRPr="00B30A14">
        <w:rPr>
          <w:rFonts w:ascii="Times New Roman" w:hAnsi="Times New Roman"/>
          <w:sz w:val="24"/>
          <w:szCs w:val="24"/>
        </w:rPr>
        <w:t>Pipe material was selected on the basis of heat transfer coefficient. Theoretical analysis was performed to determine diameter and length of the ETHE pipes. The details of ETHE system (Fig.</w:t>
      </w:r>
      <w:r>
        <w:rPr>
          <w:rFonts w:ascii="Times New Roman" w:hAnsi="Times New Roman"/>
          <w:sz w:val="24"/>
          <w:szCs w:val="24"/>
        </w:rPr>
        <w:t>3</w:t>
      </w:r>
      <w:r w:rsidRPr="00B30A14">
        <w:rPr>
          <w:rFonts w:ascii="Times New Roman" w:hAnsi="Times New Roman"/>
          <w:sz w:val="24"/>
          <w:szCs w:val="24"/>
        </w:rPr>
        <w:t xml:space="preserve">) installed at ICAR-CIPHET </w:t>
      </w:r>
      <w:proofErr w:type="spellStart"/>
      <w:r w:rsidRPr="00B30A14">
        <w:rPr>
          <w:rFonts w:ascii="Times New Roman" w:hAnsi="Times New Roman"/>
          <w:sz w:val="24"/>
          <w:szCs w:val="24"/>
        </w:rPr>
        <w:t>Abohar</w:t>
      </w:r>
      <w:proofErr w:type="spellEnd"/>
      <w:r w:rsidRPr="00B30A14">
        <w:rPr>
          <w:rFonts w:ascii="Times New Roman" w:hAnsi="Times New Roman"/>
          <w:sz w:val="24"/>
          <w:szCs w:val="24"/>
        </w:rPr>
        <w:t xml:space="preserve"> are as follows.</w:t>
      </w:r>
    </w:p>
    <w:p w:rsidR="00443D2D" w:rsidRPr="00B30A14" w:rsidRDefault="00443D2D" w:rsidP="00443D2D">
      <w:pPr>
        <w:numPr>
          <w:ilvl w:val="0"/>
          <w:numId w:val="1"/>
        </w:numPr>
        <w:autoSpaceDE w:val="0"/>
        <w:autoSpaceDN w:val="0"/>
        <w:adjustRightInd w:val="0"/>
        <w:spacing w:after="0"/>
        <w:jc w:val="both"/>
        <w:rPr>
          <w:rFonts w:ascii="Times New Roman" w:hAnsi="Times New Roman"/>
          <w:sz w:val="24"/>
          <w:szCs w:val="24"/>
        </w:rPr>
      </w:pPr>
      <w:r w:rsidRPr="00B30A14">
        <w:rPr>
          <w:rFonts w:ascii="Times New Roman" w:hAnsi="Times New Roman"/>
          <w:sz w:val="24"/>
          <w:szCs w:val="24"/>
        </w:rPr>
        <w:t>Type</w:t>
      </w:r>
      <w:r w:rsidRPr="00B30A14">
        <w:rPr>
          <w:rFonts w:ascii="Times New Roman" w:hAnsi="Times New Roman"/>
          <w:sz w:val="24"/>
          <w:szCs w:val="24"/>
        </w:rPr>
        <w:tab/>
      </w:r>
      <w:r w:rsidRPr="00B30A14">
        <w:rPr>
          <w:rFonts w:ascii="Times New Roman" w:hAnsi="Times New Roman"/>
          <w:sz w:val="24"/>
          <w:szCs w:val="24"/>
        </w:rPr>
        <w:tab/>
      </w:r>
      <w:r w:rsidRPr="00B30A14">
        <w:rPr>
          <w:rFonts w:ascii="Times New Roman" w:hAnsi="Times New Roman"/>
          <w:sz w:val="24"/>
          <w:szCs w:val="24"/>
        </w:rPr>
        <w:tab/>
        <w:t>: Open and close</w:t>
      </w:r>
    </w:p>
    <w:p w:rsidR="00443D2D" w:rsidRPr="00B30A14" w:rsidRDefault="00443D2D" w:rsidP="00443D2D">
      <w:pPr>
        <w:numPr>
          <w:ilvl w:val="0"/>
          <w:numId w:val="1"/>
        </w:numPr>
        <w:autoSpaceDE w:val="0"/>
        <w:autoSpaceDN w:val="0"/>
        <w:adjustRightInd w:val="0"/>
        <w:spacing w:after="0"/>
        <w:jc w:val="both"/>
        <w:rPr>
          <w:rFonts w:ascii="Times New Roman" w:hAnsi="Times New Roman"/>
          <w:sz w:val="24"/>
          <w:szCs w:val="24"/>
        </w:rPr>
      </w:pPr>
      <w:r w:rsidRPr="00B30A14">
        <w:rPr>
          <w:rFonts w:ascii="Times New Roman" w:hAnsi="Times New Roman"/>
          <w:sz w:val="24"/>
          <w:szCs w:val="24"/>
        </w:rPr>
        <w:t>Depth</w:t>
      </w:r>
      <w:r w:rsidRPr="00B30A14">
        <w:rPr>
          <w:rFonts w:ascii="Times New Roman" w:hAnsi="Times New Roman"/>
          <w:sz w:val="24"/>
          <w:szCs w:val="24"/>
        </w:rPr>
        <w:tab/>
      </w:r>
      <w:r w:rsidRPr="00B30A14">
        <w:rPr>
          <w:rFonts w:ascii="Times New Roman" w:hAnsi="Times New Roman"/>
          <w:sz w:val="24"/>
          <w:szCs w:val="24"/>
        </w:rPr>
        <w:tab/>
      </w:r>
      <w:r w:rsidRPr="00B30A14">
        <w:rPr>
          <w:rFonts w:ascii="Times New Roman" w:hAnsi="Times New Roman"/>
          <w:sz w:val="24"/>
          <w:szCs w:val="24"/>
        </w:rPr>
        <w:tab/>
        <w:t>: 2 m</w:t>
      </w:r>
    </w:p>
    <w:p w:rsidR="00443D2D" w:rsidRPr="00B30A14" w:rsidRDefault="00443D2D" w:rsidP="00443D2D">
      <w:pPr>
        <w:numPr>
          <w:ilvl w:val="0"/>
          <w:numId w:val="1"/>
        </w:numPr>
        <w:autoSpaceDE w:val="0"/>
        <w:autoSpaceDN w:val="0"/>
        <w:adjustRightInd w:val="0"/>
        <w:spacing w:after="0"/>
        <w:jc w:val="both"/>
        <w:rPr>
          <w:rFonts w:ascii="Times New Roman" w:hAnsi="Times New Roman"/>
          <w:sz w:val="24"/>
          <w:szCs w:val="24"/>
        </w:rPr>
      </w:pPr>
      <w:r w:rsidRPr="00B30A14">
        <w:rPr>
          <w:rFonts w:ascii="Times New Roman" w:hAnsi="Times New Roman"/>
          <w:sz w:val="24"/>
          <w:szCs w:val="24"/>
        </w:rPr>
        <w:t>Pipe diameter</w:t>
      </w:r>
      <w:r w:rsidRPr="00B30A14">
        <w:rPr>
          <w:rFonts w:ascii="Times New Roman" w:hAnsi="Times New Roman"/>
          <w:sz w:val="24"/>
          <w:szCs w:val="24"/>
        </w:rPr>
        <w:tab/>
      </w:r>
      <w:r w:rsidRPr="00B30A14">
        <w:rPr>
          <w:rFonts w:ascii="Times New Roman" w:hAnsi="Times New Roman"/>
          <w:sz w:val="24"/>
          <w:szCs w:val="24"/>
        </w:rPr>
        <w:tab/>
        <w:t>: 50.8 mm</w:t>
      </w:r>
    </w:p>
    <w:p w:rsidR="00443D2D" w:rsidRPr="00B30A14" w:rsidRDefault="00443D2D" w:rsidP="00443D2D">
      <w:pPr>
        <w:numPr>
          <w:ilvl w:val="0"/>
          <w:numId w:val="1"/>
        </w:numPr>
        <w:autoSpaceDE w:val="0"/>
        <w:autoSpaceDN w:val="0"/>
        <w:adjustRightInd w:val="0"/>
        <w:spacing w:after="0"/>
        <w:jc w:val="both"/>
        <w:rPr>
          <w:rFonts w:ascii="Times New Roman" w:hAnsi="Times New Roman"/>
          <w:sz w:val="24"/>
          <w:szCs w:val="24"/>
        </w:rPr>
      </w:pPr>
      <w:r w:rsidRPr="00B30A14">
        <w:rPr>
          <w:rFonts w:ascii="Times New Roman" w:hAnsi="Times New Roman"/>
          <w:sz w:val="24"/>
          <w:szCs w:val="24"/>
        </w:rPr>
        <w:t>Pipe length</w:t>
      </w:r>
      <w:r w:rsidRPr="00B30A14">
        <w:rPr>
          <w:rFonts w:ascii="Times New Roman" w:hAnsi="Times New Roman"/>
          <w:sz w:val="24"/>
          <w:szCs w:val="24"/>
        </w:rPr>
        <w:tab/>
      </w:r>
      <w:r w:rsidRPr="00B30A14">
        <w:rPr>
          <w:rFonts w:ascii="Times New Roman" w:hAnsi="Times New Roman"/>
          <w:sz w:val="24"/>
          <w:szCs w:val="24"/>
        </w:rPr>
        <w:tab/>
        <w:t>: 64 m</w:t>
      </w:r>
    </w:p>
    <w:p w:rsidR="00443D2D" w:rsidRPr="00B30A14" w:rsidRDefault="00443D2D" w:rsidP="00443D2D">
      <w:pPr>
        <w:numPr>
          <w:ilvl w:val="0"/>
          <w:numId w:val="1"/>
        </w:numPr>
        <w:autoSpaceDE w:val="0"/>
        <w:autoSpaceDN w:val="0"/>
        <w:adjustRightInd w:val="0"/>
        <w:spacing w:after="0"/>
        <w:jc w:val="both"/>
        <w:rPr>
          <w:rFonts w:ascii="Times New Roman" w:hAnsi="Times New Roman"/>
          <w:sz w:val="24"/>
          <w:szCs w:val="24"/>
        </w:rPr>
      </w:pPr>
      <w:r w:rsidRPr="00B30A14">
        <w:rPr>
          <w:rFonts w:ascii="Times New Roman" w:hAnsi="Times New Roman"/>
          <w:sz w:val="24"/>
          <w:szCs w:val="24"/>
        </w:rPr>
        <w:t>Number of loops</w:t>
      </w:r>
      <w:r w:rsidRPr="00B30A14">
        <w:rPr>
          <w:rFonts w:ascii="Times New Roman" w:hAnsi="Times New Roman"/>
          <w:sz w:val="24"/>
          <w:szCs w:val="24"/>
        </w:rPr>
        <w:tab/>
        <w:t>: 10</w:t>
      </w:r>
    </w:p>
    <w:p w:rsidR="00443D2D" w:rsidRPr="00B30A14" w:rsidRDefault="00443D2D" w:rsidP="00443D2D">
      <w:pPr>
        <w:numPr>
          <w:ilvl w:val="0"/>
          <w:numId w:val="1"/>
        </w:numPr>
        <w:autoSpaceDE w:val="0"/>
        <w:autoSpaceDN w:val="0"/>
        <w:adjustRightInd w:val="0"/>
        <w:spacing w:after="0"/>
        <w:jc w:val="both"/>
        <w:rPr>
          <w:rFonts w:ascii="Times New Roman" w:hAnsi="Times New Roman"/>
          <w:sz w:val="24"/>
          <w:szCs w:val="24"/>
        </w:rPr>
      </w:pPr>
      <w:r>
        <w:rPr>
          <w:rFonts w:ascii="Times New Roman" w:hAnsi="Times New Roman"/>
          <w:sz w:val="24"/>
          <w:szCs w:val="24"/>
        </w:rPr>
        <w:t>Pipe material</w:t>
      </w:r>
      <w:r>
        <w:rPr>
          <w:rFonts w:ascii="Times New Roman" w:hAnsi="Times New Roman"/>
          <w:sz w:val="24"/>
          <w:szCs w:val="24"/>
        </w:rPr>
        <w:tab/>
      </w:r>
      <w:r>
        <w:rPr>
          <w:rFonts w:ascii="Times New Roman" w:hAnsi="Times New Roman"/>
          <w:sz w:val="24"/>
          <w:szCs w:val="24"/>
        </w:rPr>
        <w:tab/>
        <w:t>: Galvanized iron pipe</w:t>
      </w:r>
    </w:p>
    <w:p w:rsidR="00443D2D" w:rsidRDefault="00443D2D" w:rsidP="00443D2D">
      <w:pPr>
        <w:numPr>
          <w:ilvl w:val="0"/>
          <w:numId w:val="1"/>
        </w:numPr>
        <w:autoSpaceDE w:val="0"/>
        <w:autoSpaceDN w:val="0"/>
        <w:adjustRightInd w:val="0"/>
        <w:spacing w:after="0"/>
        <w:jc w:val="both"/>
        <w:rPr>
          <w:rFonts w:ascii="Times New Roman" w:hAnsi="Times New Roman"/>
          <w:sz w:val="24"/>
          <w:szCs w:val="24"/>
        </w:rPr>
      </w:pPr>
      <w:r w:rsidRPr="00B30A14">
        <w:rPr>
          <w:rFonts w:ascii="Times New Roman" w:hAnsi="Times New Roman"/>
          <w:sz w:val="24"/>
          <w:szCs w:val="24"/>
        </w:rPr>
        <w:t>Loop length</w:t>
      </w:r>
      <w:r w:rsidRPr="00B30A14">
        <w:rPr>
          <w:rFonts w:ascii="Times New Roman" w:hAnsi="Times New Roman"/>
          <w:sz w:val="24"/>
          <w:szCs w:val="24"/>
        </w:rPr>
        <w:tab/>
      </w:r>
      <w:r w:rsidRPr="00B30A14">
        <w:rPr>
          <w:rFonts w:ascii="Times New Roman" w:hAnsi="Times New Roman"/>
          <w:sz w:val="24"/>
          <w:szCs w:val="24"/>
        </w:rPr>
        <w:tab/>
        <w:t>: 6 m</w:t>
      </w:r>
    </w:p>
    <w:p w:rsidR="00443D2D" w:rsidRPr="007D0E91" w:rsidRDefault="00443D2D" w:rsidP="00443D2D">
      <w:pPr>
        <w:numPr>
          <w:ilvl w:val="0"/>
          <w:numId w:val="1"/>
        </w:numPr>
        <w:autoSpaceDE w:val="0"/>
        <w:autoSpaceDN w:val="0"/>
        <w:adjustRightInd w:val="0"/>
        <w:spacing w:after="0"/>
        <w:jc w:val="both"/>
        <w:rPr>
          <w:rFonts w:ascii="Times New Roman" w:hAnsi="Times New Roman"/>
          <w:sz w:val="24"/>
          <w:szCs w:val="24"/>
        </w:rPr>
      </w:pPr>
      <w:r w:rsidRPr="007D0E91">
        <w:rPr>
          <w:rFonts w:ascii="Times New Roman" w:hAnsi="Times New Roman"/>
          <w:sz w:val="24"/>
          <w:szCs w:val="24"/>
        </w:rPr>
        <w:t>Centre to Centre distance between inlet and outlet pipe: 4.2 m</w:t>
      </w:r>
    </w:p>
    <w:p w:rsidR="00443D2D" w:rsidRDefault="00443D2D" w:rsidP="00443D2D">
      <w:pPr>
        <w:autoSpaceDE w:val="0"/>
        <w:autoSpaceDN w:val="0"/>
        <w:adjustRightInd w:val="0"/>
        <w:spacing w:after="0"/>
        <w:jc w:val="both"/>
        <w:rPr>
          <w:rFonts w:ascii="Times New Roman" w:hAnsi="Times New Roman"/>
          <w:sz w:val="24"/>
          <w:szCs w:val="24"/>
        </w:rPr>
      </w:pPr>
    </w:p>
    <w:p w:rsidR="00443D2D" w:rsidRDefault="00443D2D" w:rsidP="00443D2D">
      <w:pPr>
        <w:autoSpaceDE w:val="0"/>
        <w:autoSpaceDN w:val="0"/>
        <w:adjustRightInd w:val="0"/>
        <w:spacing w:after="0"/>
        <w:jc w:val="center"/>
        <w:rPr>
          <w:rFonts w:ascii="Times New Roman" w:hAnsi="Times New Roman"/>
          <w:noProof/>
          <w:sz w:val="24"/>
          <w:szCs w:val="24"/>
        </w:rPr>
      </w:pPr>
      <w:r>
        <w:rPr>
          <w:rFonts w:ascii="Times New Roman" w:hAnsi="Times New Roman"/>
          <w:noProof/>
          <w:sz w:val="24"/>
          <w:szCs w:val="24"/>
        </w:rPr>
        <w:drawing>
          <wp:inline distT="0" distB="0" distL="0" distR="0">
            <wp:extent cx="3768725" cy="277495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3768725" cy="2774950"/>
                    </a:xfrm>
                    <a:prstGeom prst="rect">
                      <a:avLst/>
                    </a:prstGeom>
                    <a:noFill/>
                    <a:ln w="9525">
                      <a:noFill/>
                      <a:miter lim="800000"/>
                      <a:headEnd/>
                      <a:tailEnd/>
                    </a:ln>
                  </pic:spPr>
                </pic:pic>
              </a:graphicData>
            </a:graphic>
          </wp:inline>
        </w:drawing>
      </w:r>
    </w:p>
    <w:p w:rsidR="00443D2D" w:rsidRPr="00057B14" w:rsidRDefault="00443D2D" w:rsidP="00443D2D">
      <w:pPr>
        <w:pStyle w:val="ListParagraph"/>
        <w:jc w:val="center"/>
        <w:rPr>
          <w:rFonts w:ascii="Times New Roman" w:hAnsi="Times New Roman"/>
          <w:b/>
          <w:sz w:val="24"/>
          <w:szCs w:val="24"/>
        </w:rPr>
      </w:pPr>
      <w:r w:rsidRPr="00057B14">
        <w:rPr>
          <w:rFonts w:ascii="Times New Roman" w:hAnsi="Times New Roman"/>
          <w:b/>
          <w:sz w:val="24"/>
          <w:szCs w:val="24"/>
        </w:rPr>
        <w:t>Fig.</w:t>
      </w:r>
      <w:r>
        <w:rPr>
          <w:rFonts w:ascii="Times New Roman" w:hAnsi="Times New Roman"/>
          <w:b/>
          <w:sz w:val="24"/>
          <w:szCs w:val="24"/>
        </w:rPr>
        <w:t>3</w:t>
      </w:r>
      <w:r w:rsidRPr="00057B14">
        <w:rPr>
          <w:rFonts w:ascii="Times New Roman" w:hAnsi="Times New Roman"/>
          <w:b/>
          <w:sz w:val="24"/>
          <w:szCs w:val="24"/>
        </w:rPr>
        <w:t xml:space="preserve"> ETHE system </w:t>
      </w:r>
      <w:r>
        <w:rPr>
          <w:rFonts w:ascii="Times New Roman" w:hAnsi="Times New Roman"/>
          <w:b/>
          <w:sz w:val="24"/>
          <w:szCs w:val="24"/>
        </w:rPr>
        <w:t xml:space="preserve">installed </w:t>
      </w:r>
      <w:r w:rsidRPr="00057B14">
        <w:rPr>
          <w:rFonts w:ascii="Times New Roman" w:hAnsi="Times New Roman"/>
          <w:b/>
          <w:sz w:val="24"/>
          <w:szCs w:val="24"/>
        </w:rPr>
        <w:t xml:space="preserve">at </w:t>
      </w:r>
      <w:r>
        <w:rPr>
          <w:rFonts w:ascii="Times New Roman" w:hAnsi="Times New Roman"/>
          <w:b/>
          <w:sz w:val="24"/>
          <w:szCs w:val="24"/>
        </w:rPr>
        <w:t>ICAR-</w:t>
      </w:r>
      <w:r w:rsidRPr="00057B14">
        <w:rPr>
          <w:rFonts w:ascii="Times New Roman" w:hAnsi="Times New Roman"/>
          <w:b/>
          <w:sz w:val="24"/>
          <w:szCs w:val="24"/>
        </w:rPr>
        <w:t xml:space="preserve">CIPHET </w:t>
      </w:r>
      <w:proofErr w:type="spellStart"/>
      <w:r w:rsidRPr="00057B14">
        <w:rPr>
          <w:rFonts w:ascii="Times New Roman" w:hAnsi="Times New Roman"/>
          <w:b/>
          <w:sz w:val="24"/>
          <w:szCs w:val="24"/>
        </w:rPr>
        <w:t>Abohar</w:t>
      </w:r>
      <w:proofErr w:type="spellEnd"/>
    </w:p>
    <w:p w:rsidR="00443D2D" w:rsidRPr="0092741B" w:rsidRDefault="00443D2D" w:rsidP="00443D2D">
      <w:pPr>
        <w:autoSpaceDE w:val="0"/>
        <w:autoSpaceDN w:val="0"/>
        <w:adjustRightInd w:val="0"/>
        <w:spacing w:before="120" w:after="120" w:line="360" w:lineRule="auto"/>
        <w:jc w:val="both"/>
        <w:rPr>
          <w:rFonts w:ascii="Times New Roman" w:hAnsi="Times New Roman"/>
          <w:b/>
          <w:sz w:val="24"/>
          <w:szCs w:val="24"/>
        </w:rPr>
      </w:pPr>
      <w:r w:rsidRPr="0092741B">
        <w:rPr>
          <w:rFonts w:ascii="Times New Roman" w:hAnsi="Times New Roman"/>
          <w:b/>
          <w:sz w:val="24"/>
          <w:szCs w:val="24"/>
        </w:rPr>
        <w:lastRenderedPageBreak/>
        <w:t>Performance evaluation of ETHE system</w:t>
      </w:r>
    </w:p>
    <w:p w:rsidR="00443D2D" w:rsidRDefault="00443D2D" w:rsidP="00443D2D">
      <w:pPr>
        <w:autoSpaceDE w:val="0"/>
        <w:autoSpaceDN w:val="0"/>
        <w:adjustRightInd w:val="0"/>
        <w:spacing w:before="120" w:after="120" w:line="360" w:lineRule="auto"/>
        <w:ind w:firstLine="720"/>
        <w:jc w:val="both"/>
        <w:rPr>
          <w:rFonts w:ascii="Times New Roman" w:hAnsi="Times New Roman"/>
          <w:sz w:val="24"/>
          <w:szCs w:val="24"/>
        </w:rPr>
      </w:pPr>
      <w:r w:rsidRPr="0092741B">
        <w:rPr>
          <w:rFonts w:ascii="Times New Roman" w:hAnsi="Times New Roman"/>
          <w:sz w:val="24"/>
          <w:szCs w:val="24"/>
        </w:rPr>
        <w:t>After its installation, ETHE system was subjected to performance evaluation during winter and summer months. Air with five different flow rates (4.56, 7.68, 10.8, 13.44 and 25.44 m</w:t>
      </w:r>
      <w:r w:rsidRPr="0092741B">
        <w:rPr>
          <w:rFonts w:ascii="Times New Roman" w:hAnsi="Times New Roman"/>
          <w:sz w:val="24"/>
          <w:szCs w:val="24"/>
          <w:vertAlign w:val="superscript"/>
        </w:rPr>
        <w:t>3</w:t>
      </w:r>
      <w:r w:rsidRPr="0092741B">
        <w:rPr>
          <w:rFonts w:ascii="Times New Roman" w:hAnsi="Times New Roman"/>
          <w:sz w:val="24"/>
          <w:szCs w:val="24"/>
        </w:rPr>
        <w:t>/min) was circulated thro</w:t>
      </w:r>
      <w:r>
        <w:rPr>
          <w:rFonts w:ascii="Times New Roman" w:hAnsi="Times New Roman"/>
          <w:sz w:val="24"/>
          <w:szCs w:val="24"/>
        </w:rPr>
        <w:t xml:space="preserve">ugh ETHE system. It was found that </w:t>
      </w:r>
      <w:r w:rsidRPr="00077A33">
        <w:rPr>
          <w:rFonts w:ascii="Times New Roman" w:hAnsi="Times New Roman"/>
          <w:sz w:val="24"/>
          <w:szCs w:val="24"/>
        </w:rPr>
        <w:t>ETHE cooled the ambient air (at as high as 49</w:t>
      </w:r>
      <w:r>
        <w:rPr>
          <w:rFonts w:ascii="Times New Roman" w:hAnsi="Times New Roman"/>
          <w:sz w:val="24"/>
          <w:szCs w:val="24"/>
        </w:rPr>
        <w:t>°</w:t>
      </w:r>
      <w:r w:rsidRPr="00077A33">
        <w:rPr>
          <w:rFonts w:ascii="Times New Roman" w:hAnsi="Times New Roman"/>
          <w:sz w:val="24"/>
          <w:szCs w:val="24"/>
        </w:rPr>
        <w:t>C) up to 30-34</w:t>
      </w:r>
      <w:r>
        <w:rPr>
          <w:rFonts w:ascii="Times New Roman" w:hAnsi="Times New Roman"/>
          <w:sz w:val="24"/>
          <w:szCs w:val="24"/>
        </w:rPr>
        <w:t>°</w:t>
      </w:r>
      <w:r w:rsidRPr="00077A33">
        <w:rPr>
          <w:rFonts w:ascii="Times New Roman" w:hAnsi="Times New Roman"/>
          <w:sz w:val="24"/>
          <w:szCs w:val="24"/>
        </w:rPr>
        <w:t>C irrespective of the flow rate</w:t>
      </w:r>
      <w:r>
        <w:rPr>
          <w:rFonts w:ascii="Times New Roman" w:hAnsi="Times New Roman"/>
          <w:sz w:val="24"/>
          <w:szCs w:val="24"/>
        </w:rPr>
        <w:t xml:space="preserve">. </w:t>
      </w:r>
      <w:r w:rsidRPr="006A53A4">
        <w:rPr>
          <w:rFonts w:ascii="Times New Roman" w:hAnsi="Times New Roman"/>
          <w:sz w:val="24"/>
          <w:szCs w:val="24"/>
        </w:rPr>
        <w:t xml:space="preserve">When air circulated through ETHE pipes </w:t>
      </w:r>
      <w:proofErr w:type="gramStart"/>
      <w:r w:rsidRPr="006A53A4">
        <w:rPr>
          <w:rFonts w:ascii="Times New Roman" w:hAnsi="Times New Roman"/>
          <w:sz w:val="24"/>
          <w:szCs w:val="24"/>
        </w:rPr>
        <w:t>at 4.56 m</w:t>
      </w:r>
      <w:r w:rsidRPr="006A53A4">
        <w:rPr>
          <w:rFonts w:ascii="Times New Roman" w:hAnsi="Times New Roman"/>
          <w:sz w:val="24"/>
          <w:szCs w:val="24"/>
          <w:vertAlign w:val="superscript"/>
        </w:rPr>
        <w:t>3</w:t>
      </w:r>
      <w:r w:rsidRPr="006A53A4">
        <w:rPr>
          <w:rFonts w:ascii="Times New Roman" w:hAnsi="Times New Roman"/>
          <w:sz w:val="24"/>
          <w:szCs w:val="24"/>
        </w:rPr>
        <w:t>/min,</w:t>
      </w:r>
      <w:proofErr w:type="gramEnd"/>
      <w:r w:rsidRPr="006A53A4">
        <w:rPr>
          <w:rFonts w:ascii="Times New Roman" w:hAnsi="Times New Roman"/>
          <w:sz w:val="24"/>
          <w:szCs w:val="24"/>
        </w:rPr>
        <w:t xml:space="preserve"> air temperature dropped up to 30°C. However, when air flow rate was 25.44 m</w:t>
      </w:r>
      <w:r w:rsidRPr="006A53A4">
        <w:rPr>
          <w:rFonts w:ascii="Times New Roman" w:hAnsi="Times New Roman"/>
          <w:sz w:val="24"/>
          <w:szCs w:val="24"/>
          <w:vertAlign w:val="superscript"/>
        </w:rPr>
        <w:t>3</w:t>
      </w:r>
      <w:r w:rsidRPr="006A53A4">
        <w:rPr>
          <w:rFonts w:ascii="Times New Roman" w:hAnsi="Times New Roman"/>
          <w:sz w:val="24"/>
          <w:szCs w:val="24"/>
        </w:rPr>
        <w:t>/min air temperature dropped up to 34°C</w:t>
      </w:r>
      <w:r>
        <w:rPr>
          <w:rFonts w:ascii="Times New Roman" w:hAnsi="Times New Roman"/>
          <w:sz w:val="24"/>
          <w:szCs w:val="24"/>
        </w:rPr>
        <w:t>. Although not significant</w:t>
      </w:r>
      <w:r w:rsidRPr="006A53A4">
        <w:rPr>
          <w:rFonts w:ascii="Times New Roman" w:hAnsi="Times New Roman"/>
          <w:sz w:val="24"/>
          <w:szCs w:val="24"/>
        </w:rPr>
        <w:t>, outlet temperature was found to be affected by air flow rate. Results also revealed that more the time air gets inside the pipes, more be the cooling and vice versa</w:t>
      </w:r>
      <w:r>
        <w:rPr>
          <w:rFonts w:ascii="Times New Roman" w:hAnsi="Times New Roman"/>
          <w:sz w:val="24"/>
          <w:szCs w:val="24"/>
        </w:rPr>
        <w:t xml:space="preserve">. </w:t>
      </w:r>
    </w:p>
    <w:p w:rsidR="00443D2D" w:rsidRDefault="00443D2D" w:rsidP="00443D2D">
      <w:pPr>
        <w:autoSpaceDE w:val="0"/>
        <w:autoSpaceDN w:val="0"/>
        <w:adjustRightInd w:val="0"/>
        <w:spacing w:before="120" w:after="12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932117" cy="2011043"/>
            <wp:effectExtent l="4036" t="4400" r="5802" b="4492"/>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780714" cy="2010997"/>
            <wp:effectExtent l="4494" t="4469" r="5617" b="4469"/>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43D2D" w:rsidRDefault="00443D2D" w:rsidP="00443D2D">
      <w:pPr>
        <w:autoSpaceDE w:val="0"/>
        <w:autoSpaceDN w:val="0"/>
        <w:adjustRightInd w:val="0"/>
        <w:spacing w:before="120" w:after="12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916158" cy="1868121"/>
            <wp:effectExtent l="4291" t="4152" r="5631" b="4152"/>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767140" cy="1868121"/>
            <wp:effectExtent l="4309" t="4152" r="3501" b="4152"/>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43D2D" w:rsidRDefault="00443D2D" w:rsidP="00443D2D">
      <w:pPr>
        <w:autoSpaceDE w:val="0"/>
        <w:autoSpaceDN w:val="0"/>
        <w:adjustRightInd w:val="0"/>
        <w:spacing w:before="120" w:after="12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808175" cy="1821290"/>
            <wp:effectExtent l="3576" t="3307" r="3204" b="4203"/>
            <wp:docPr id="1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43D2D" w:rsidRDefault="00443D2D" w:rsidP="00443D2D">
      <w:pPr>
        <w:autoSpaceDE w:val="0"/>
        <w:autoSpaceDN w:val="0"/>
        <w:adjustRightInd w:val="0"/>
        <w:spacing w:before="120" w:after="120" w:line="360" w:lineRule="auto"/>
        <w:jc w:val="center"/>
        <w:rPr>
          <w:rFonts w:ascii="Times New Roman" w:hAnsi="Times New Roman"/>
          <w:b/>
          <w:sz w:val="24"/>
          <w:szCs w:val="24"/>
        </w:rPr>
      </w:pPr>
      <w:r w:rsidRPr="00077A33">
        <w:rPr>
          <w:rFonts w:ascii="Times New Roman" w:hAnsi="Times New Roman"/>
          <w:b/>
          <w:sz w:val="24"/>
          <w:szCs w:val="24"/>
        </w:rPr>
        <w:t>Fig.4 Effect of air flow rate on outlet temperature of ETHE system</w:t>
      </w:r>
    </w:p>
    <w:p w:rsidR="00443D2D" w:rsidRPr="00077A33" w:rsidRDefault="00443D2D" w:rsidP="00443D2D">
      <w:pPr>
        <w:autoSpaceDE w:val="0"/>
        <w:autoSpaceDN w:val="0"/>
        <w:adjustRightInd w:val="0"/>
        <w:spacing w:before="120" w:after="120" w:line="360" w:lineRule="auto"/>
        <w:ind w:firstLine="720"/>
        <w:jc w:val="both"/>
        <w:rPr>
          <w:rFonts w:ascii="Times New Roman" w:hAnsi="Times New Roman"/>
          <w:b/>
          <w:sz w:val="24"/>
          <w:szCs w:val="24"/>
        </w:rPr>
      </w:pPr>
      <w:r>
        <w:rPr>
          <w:rFonts w:ascii="Times New Roman" w:hAnsi="Times New Roman"/>
          <w:sz w:val="24"/>
          <w:szCs w:val="24"/>
        </w:rPr>
        <w:t xml:space="preserve">Fig.5 depicts the variation </w:t>
      </w:r>
      <w:r w:rsidRPr="00261C3D">
        <w:rPr>
          <w:rFonts w:ascii="Times New Roman" w:hAnsi="Times New Roman"/>
          <w:sz w:val="24"/>
          <w:szCs w:val="24"/>
        </w:rPr>
        <w:t>in outlet temperature during winter and summer months</w:t>
      </w:r>
      <w:r>
        <w:rPr>
          <w:rFonts w:ascii="Times New Roman" w:hAnsi="Times New Roman"/>
          <w:sz w:val="24"/>
          <w:szCs w:val="24"/>
        </w:rPr>
        <w:t xml:space="preserve">. It was found that during summer months, </w:t>
      </w:r>
      <w:r w:rsidRPr="0092741B">
        <w:rPr>
          <w:rFonts w:ascii="Times New Roman" w:hAnsi="Times New Roman"/>
          <w:sz w:val="24"/>
          <w:szCs w:val="24"/>
        </w:rPr>
        <w:t xml:space="preserve">when ambient temperature (Ta) was as high as 49°C, ETHE lowered the air temperature (To) up to 34°C (at outlet of the ETHE pipe). </w:t>
      </w:r>
      <w:r>
        <w:rPr>
          <w:rFonts w:ascii="Times New Roman" w:hAnsi="Times New Roman"/>
          <w:sz w:val="24"/>
          <w:szCs w:val="24"/>
        </w:rPr>
        <w:t>Thus, it can be stated that ETHE can be used in space cooling applications. Drop in ambient air temperature after passing through ETHE system during summer months was almost 10°C. On the contrary, gain in ambient air temperature after passing through ETHE system during winter months was only 5°C. Therefore, it can be stated that ETHE system was more efficient in cooling application as compared to heating application.</w:t>
      </w:r>
    </w:p>
    <w:p w:rsidR="00443D2D" w:rsidRPr="001211E2" w:rsidRDefault="00443D2D" w:rsidP="00443D2D">
      <w:pPr>
        <w:spacing w:before="120" w:after="120" w:line="23" w:lineRule="atLeast"/>
        <w:ind w:left="360"/>
        <w:jc w:val="both"/>
        <w:rPr>
          <w:rFonts w:ascii="Times New Roman" w:hAnsi="Times New Roman"/>
          <w:sz w:val="24"/>
          <w:szCs w:val="24"/>
        </w:rPr>
      </w:pPr>
      <w:r>
        <w:rPr>
          <w:rFonts w:ascii="Times New Roman" w:hAnsi="Times New Roman"/>
          <w:b/>
          <w:noProof/>
          <w:sz w:val="24"/>
          <w:szCs w:val="24"/>
        </w:rPr>
        <w:pict>
          <v:shapetype id="_x0000_t202" coordsize="21600,21600" o:spt="202" path="m,l,21600r21600,l21600,xe">
            <v:stroke joinstyle="miter"/>
            <v:path gradientshapeok="t" o:connecttype="rect"/>
          </v:shapetype>
          <v:shape id="_x0000_s1034" type="#_x0000_t202" style="position:absolute;left:0;text-align:left;margin-left:286.5pt;margin-top:5.7pt;width:65.25pt;height:2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" filled="f" fillcolor="#dce6f2" stroked="f">
            <v:textbox style="mso-fit-shape-to-text:t">
              <w:txbxContent>
                <w:p w:rsidR="00443D2D" w:rsidRPr="00364E88" w:rsidRDefault="00443D2D" w:rsidP="00443D2D">
                  <w:pPr>
                    <w:pStyle w:val="NormalWeb"/>
                    <w:spacing w:before="0" w:beforeAutospacing="0" w:after="0" w:afterAutospacing="0"/>
                    <w:jc w:val="center"/>
                  </w:pPr>
                  <w:r>
                    <w:rPr>
                      <w:kern w:val="24"/>
                    </w:rPr>
                    <w:t>Summer</w:t>
                  </w:r>
                </w:p>
              </w:txbxContent>
            </v:textbox>
          </v:shape>
        </w:pict>
      </w:r>
      <w:r w:rsidRPr="00364E88">
        <w:rPr>
          <w:rFonts w:ascii="Times New Roman" w:hAnsi="Times New Roman"/>
          <w:b/>
          <w:sz w:val="24"/>
          <w:szCs w:val="24"/>
        </w:rPr>
        <w:pict>
          <v:shape id="_x0000_s1033" type="#_x0000_t202" style="position:absolute;left:0;text-align:left;margin-left:81pt;margin-top:5.7pt;width:65.25pt;height:2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" filled="f" fillcolor="#dce6f2" stroked="f">
            <v:textbox style="mso-fit-shape-to-text:t">
              <w:txbxContent>
                <w:p w:rsidR="00443D2D" w:rsidRPr="00364E88" w:rsidRDefault="00443D2D" w:rsidP="00443D2D">
                  <w:pPr>
                    <w:pStyle w:val="NormalWeb"/>
                    <w:spacing w:before="0" w:beforeAutospacing="0" w:after="0" w:afterAutospacing="0"/>
                    <w:jc w:val="center"/>
                  </w:pPr>
                  <w:r>
                    <w:rPr>
                      <w:kern w:val="24"/>
                    </w:rPr>
                    <w:t>Winter</w:t>
                  </w:r>
                </w:p>
              </w:txbxContent>
            </v:textbox>
          </v:shape>
        </w:pict>
      </w:r>
      <w:r w:rsidRPr="001211E2">
        <w:rPr>
          <w:rFonts w:ascii="Times New Roman" w:hAnsi="Times New Roman"/>
          <w:noProof/>
        </w:rPr>
        <w:pict>
          <v:shape id="_x0000_s1032" type="#_x0000_t202" style="position:absolute;left:0;text-align:left;margin-left:76.5pt;margin-top:9.45pt;width:57.75pt;height:2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" filled="f" stroked="f">
            <v:textbox style="mso-next-textbox:#_x0000_s1032">
              <w:txbxContent>
                <w:p w:rsidR="00443D2D" w:rsidRPr="00031067" w:rsidRDefault="00443D2D" w:rsidP="00443D2D">
                  <w:pPr>
                    <w:pStyle w:val="NormalWeb"/>
                    <w:spacing w:before="0" w:beforeAutospacing="0" w:after="0" w:afterAutospacing="0"/>
                    <w:jc w:val="center"/>
                  </w:pPr>
                </w:p>
              </w:txbxContent>
            </v:textbox>
          </v:shape>
        </w:pict>
      </w:r>
      <w:r w:rsidRPr="001211E2">
        <w:rPr>
          <w:rFonts w:ascii="Times New Roman" w:hAnsi="Times New Roman"/>
          <w:noProof/>
        </w:rPr>
        <w:pict>
          <v:shape id="TextBox 15" o:spid="_x0000_s1031" type="#_x0000_t202" style="position:absolute;left:0;text-align:left;margin-left:294pt;margin-top:5.7pt;width:57.75pt;height:24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" filled="f" stroked="f">
            <v:textbox style="mso-next-textbox:#TextBox 15">
              <w:txbxContent>
                <w:p w:rsidR="00443D2D" w:rsidRPr="00031067" w:rsidRDefault="00443D2D" w:rsidP="00443D2D">
                  <w:pPr>
                    <w:pStyle w:val="NormalWeb"/>
                    <w:spacing w:before="0" w:beforeAutospacing="0" w:after="0" w:afterAutospacing="0"/>
                    <w:jc w:val="center"/>
                  </w:pPr>
                </w:p>
              </w:txbxContent>
            </v:textbox>
          </v:shape>
        </w:pict>
      </w:r>
      <w:r w:rsidRPr="001211E2">
        <w:rPr>
          <w:rFonts w:ascii="Times New Roman" w:hAnsi="Times New Roman"/>
          <w:sz w:val="24"/>
          <w:szCs w:val="24"/>
        </w:rPr>
        <w:t xml:space="preserve">  </w:t>
      </w:r>
      <w:r>
        <w:rPr>
          <w:rFonts w:ascii="Times New Roman" w:hAnsi="Times New Roman"/>
          <w:noProof/>
          <w:sz w:val="24"/>
          <w:szCs w:val="24"/>
        </w:rPr>
        <w:drawing>
          <wp:inline distT="0" distB="0" distL="0" distR="0">
            <wp:extent cx="2622138" cy="2055814"/>
            <wp:effectExtent l="5889" t="6062" r="4048" b="5684"/>
            <wp:docPr id="20"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211E2">
        <w:rPr>
          <w:rFonts w:ascii="Times New Roman" w:hAnsi="Times New Roman"/>
          <w:sz w:val="24"/>
          <w:szCs w:val="24"/>
        </w:rPr>
        <w:t xml:space="preserve">  </w:t>
      </w:r>
      <w:r>
        <w:rPr>
          <w:rFonts w:ascii="Times New Roman" w:hAnsi="Times New Roman"/>
          <w:noProof/>
          <w:sz w:val="24"/>
          <w:szCs w:val="24"/>
        </w:rPr>
        <w:drawing>
          <wp:inline distT="0" distB="0" distL="0" distR="0">
            <wp:extent cx="2627143" cy="2055814"/>
            <wp:effectExtent l="5738" t="6062" r="6814" b="5684"/>
            <wp:docPr id="2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1211E2">
        <w:rPr>
          <w:rFonts w:ascii="Times New Roman" w:hAnsi="Times New Roman"/>
          <w:noProof/>
        </w:rPr>
        <w:t xml:space="preserve"> </w:t>
      </w:r>
    </w:p>
    <w:p w:rsidR="00443D2D" w:rsidRDefault="00443D2D" w:rsidP="00443D2D">
      <w:pPr>
        <w:spacing w:before="120" w:after="120" w:line="360" w:lineRule="auto"/>
        <w:jc w:val="center"/>
        <w:rPr>
          <w:rFonts w:ascii="Times New Roman" w:hAnsi="Times New Roman"/>
          <w:b/>
          <w:sz w:val="24"/>
          <w:szCs w:val="24"/>
        </w:rPr>
      </w:pPr>
      <w:r w:rsidRPr="001211E2">
        <w:rPr>
          <w:rFonts w:ascii="Times New Roman" w:hAnsi="Times New Roman"/>
          <w:b/>
          <w:sz w:val="24"/>
          <w:szCs w:val="24"/>
        </w:rPr>
        <w:t>Fig.</w:t>
      </w:r>
      <w:r>
        <w:rPr>
          <w:rFonts w:ascii="Times New Roman" w:hAnsi="Times New Roman"/>
          <w:b/>
          <w:sz w:val="24"/>
          <w:szCs w:val="24"/>
        </w:rPr>
        <w:t>4</w:t>
      </w:r>
      <w:r w:rsidRPr="001211E2">
        <w:rPr>
          <w:rFonts w:ascii="Times New Roman" w:hAnsi="Times New Roman"/>
          <w:b/>
          <w:sz w:val="24"/>
          <w:szCs w:val="24"/>
        </w:rPr>
        <w:t xml:space="preserve"> Variation in outlet temperature during winter and summer months</w:t>
      </w:r>
    </w:p>
    <w:p w:rsidR="00443D2D" w:rsidRDefault="00443D2D" w:rsidP="00443D2D">
      <w:pPr>
        <w:spacing w:before="120" w:after="120" w:line="360" w:lineRule="auto"/>
        <w:jc w:val="both"/>
        <w:rPr>
          <w:rFonts w:ascii="Times New Roman" w:hAnsi="Times New Roman"/>
          <w:b/>
          <w:sz w:val="24"/>
          <w:szCs w:val="24"/>
        </w:rPr>
      </w:pPr>
      <w:r>
        <w:rPr>
          <w:rFonts w:ascii="Times New Roman" w:hAnsi="Times New Roman"/>
          <w:b/>
          <w:sz w:val="24"/>
          <w:szCs w:val="24"/>
        </w:rPr>
        <w:t>Coefficient of performance (COP) of ETHE system</w:t>
      </w:r>
    </w:p>
    <w:p w:rsidR="00443D2D" w:rsidRPr="006F49D9" w:rsidRDefault="00443D2D" w:rsidP="00443D2D">
      <w:pPr>
        <w:autoSpaceDE w:val="0"/>
        <w:autoSpaceDN w:val="0"/>
        <w:adjustRightInd w:val="0"/>
        <w:spacing w:before="120" w:after="120" w:line="360" w:lineRule="auto"/>
        <w:jc w:val="both"/>
        <w:rPr>
          <w:rFonts w:ascii="Times New Roman" w:hAnsi="Times New Roman"/>
          <w:sz w:val="24"/>
          <w:szCs w:val="24"/>
        </w:rPr>
      </w:pPr>
      <w:r w:rsidRPr="006F49D9">
        <w:rPr>
          <w:rFonts w:ascii="Times New Roman" w:hAnsi="Times New Roman"/>
          <w:sz w:val="24"/>
          <w:szCs w:val="24"/>
        </w:rPr>
        <w:t xml:space="preserve">Coefficient of performance of the earth tube heat exchanger </w:t>
      </w:r>
      <w:r>
        <w:rPr>
          <w:rFonts w:ascii="Times New Roman" w:hAnsi="Times New Roman"/>
          <w:sz w:val="24"/>
          <w:szCs w:val="24"/>
        </w:rPr>
        <w:t>was</w:t>
      </w:r>
      <w:r w:rsidRPr="006F49D9">
        <w:rPr>
          <w:rFonts w:ascii="Times New Roman" w:hAnsi="Times New Roman"/>
          <w:sz w:val="24"/>
          <w:szCs w:val="24"/>
        </w:rPr>
        <w:t xml:space="preserve"> determined as (</w:t>
      </w:r>
      <w:r w:rsidRPr="00624876">
        <w:rPr>
          <w:rFonts w:ascii="Times New Roman" w:hAnsi="Times New Roman"/>
        </w:rPr>
        <w:t>ASHRAE 1985</w:t>
      </w:r>
      <w:r w:rsidRPr="006F49D9">
        <w:rPr>
          <w:rFonts w:ascii="Times New Roman" w:hAnsi="Times New Roman"/>
          <w:sz w:val="24"/>
          <w:szCs w:val="24"/>
        </w:rPr>
        <w:t>).</w:t>
      </w:r>
    </w:p>
    <w:p w:rsidR="00443D2D" w:rsidRDefault="00443D2D" w:rsidP="00443D2D">
      <w:pPr>
        <w:spacing w:after="0" w:line="360" w:lineRule="auto"/>
        <w:jc w:val="both"/>
        <w:rPr>
          <w:rFonts w:ascii="Times New Roman" w:hAnsi="Times New Roman"/>
          <w:sz w:val="24"/>
          <w:szCs w:val="24"/>
        </w:rPr>
      </w:pPr>
      <w:r w:rsidRPr="006F49D9">
        <w:rPr>
          <w:rFonts w:ascii="Times New Roman" w:hAnsi="Times New Roman"/>
          <w:sz w:val="24"/>
          <w:szCs w:val="24"/>
        </w:rPr>
        <w:t xml:space="preserve">                   </w:t>
      </w:r>
      <w:r w:rsidRPr="006F49D9">
        <w:rPr>
          <w:rFonts w:ascii="Times New Roman" w:hAnsi="Times New Roman"/>
          <w:sz w:val="24"/>
          <w:szCs w:val="24"/>
        </w:rPr>
        <w:tab/>
      </w:r>
      <w:r w:rsidRPr="006F49D9">
        <w:rPr>
          <w:rFonts w:ascii="Times New Roman" w:hAnsi="Times New Roman"/>
          <w:sz w:val="24"/>
          <w:szCs w:val="24"/>
        </w:rPr>
        <w:tab/>
      </w:r>
      <w:r w:rsidRPr="006F49D9">
        <w:rPr>
          <w:rFonts w:ascii="Times New Roman" w:hAnsi="Times New Roman"/>
          <w:sz w:val="24"/>
          <w:szCs w:val="24"/>
        </w:rPr>
        <w:tab/>
      </w:r>
      <w:r w:rsidRPr="006F49D9">
        <w:rPr>
          <w:rFonts w:ascii="Times New Roman" w:hAnsi="Times New Roman"/>
          <w:sz w:val="24"/>
          <w:szCs w:val="24"/>
        </w:rPr>
        <w:tab/>
      </w:r>
      <m:oMath>
        <m:r>
          <w:rPr>
            <w:rFonts w:ascii="Cambria Math" w:eastAsia="Times New Roman" w:hAnsi="Cambria Math"/>
            <w:sz w:val="24"/>
            <w:szCs w:val="24"/>
          </w:rPr>
          <m:t>COP=</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o</m:t>
                </m:r>
              </m:sub>
            </m:sSub>
          </m:num>
          <m:den>
            <m:r>
              <w:rPr>
                <w:rFonts w:ascii="Cambria Math" w:eastAsia="Times New Roman" w:hAnsi="Cambria Math"/>
                <w:sz w:val="24"/>
                <w:szCs w:val="24"/>
              </w:rPr>
              <m:t>W</m:t>
            </m:r>
          </m:den>
        </m:f>
      </m:oMath>
    </w:p>
    <w:p w:rsidR="00443D2D" w:rsidRPr="00F56E30" w:rsidRDefault="00443D2D" w:rsidP="00443D2D">
      <w:pPr>
        <w:autoSpaceDE w:val="0"/>
        <w:autoSpaceDN w:val="0"/>
        <w:adjustRightInd w:val="0"/>
        <w:spacing w:after="0" w:line="360" w:lineRule="auto"/>
        <w:jc w:val="both"/>
        <w:rPr>
          <w:rFonts w:ascii="Times New Roman" w:hAnsi="Times New Roman"/>
          <w:sz w:val="24"/>
          <w:szCs w:val="24"/>
        </w:rPr>
      </w:pPr>
      <w:r w:rsidRPr="00F56E30">
        <w:rPr>
          <w:rFonts w:ascii="Times New Roman" w:hAnsi="Times New Roman"/>
          <w:sz w:val="24"/>
          <w:szCs w:val="24"/>
        </w:rPr>
        <w:t>Where,</w:t>
      </w:r>
      <w:r>
        <w:rPr>
          <w:rFonts w:ascii="Times New Roman" w:hAnsi="Times New Roman"/>
          <w:sz w:val="24"/>
          <w:szCs w:val="24"/>
        </w:rPr>
        <w:t xml:space="preserve"> </w:t>
      </w:r>
      <m:oMath>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o</m:t>
            </m:r>
          </m:sub>
        </m:sSub>
      </m:oMath>
      <w:r w:rsidRPr="00F56E30">
        <w:rPr>
          <w:rFonts w:ascii="Times New Roman" w:hAnsi="Times New Roman"/>
          <w:sz w:val="24"/>
          <w:szCs w:val="24"/>
        </w:rPr>
        <w:t xml:space="preserve">= rate of heat lost/gained by air </w:t>
      </w:r>
    </w:p>
    <w:p w:rsidR="00443D2D" w:rsidRPr="00F56E30" w:rsidRDefault="00443D2D" w:rsidP="00443D2D">
      <w:pPr>
        <w:autoSpaceDE w:val="0"/>
        <w:autoSpaceDN w:val="0"/>
        <w:adjustRightInd w:val="0"/>
        <w:spacing w:after="0" w:line="360" w:lineRule="auto"/>
        <w:jc w:val="both"/>
        <w:rPr>
          <w:rFonts w:ascii="Times New Roman" w:hAnsi="Times New Roman"/>
          <w:sz w:val="24"/>
          <w:szCs w:val="24"/>
        </w:rPr>
      </w:pPr>
      <w:r w:rsidRPr="00F56E30">
        <w:rPr>
          <w:rFonts w:ascii="Times New Roman" w:hAnsi="Times New Roman"/>
          <w:sz w:val="24"/>
          <w:szCs w:val="24"/>
        </w:rPr>
        <w:lastRenderedPageBreak/>
        <w:tab/>
      </w:r>
      <w:r w:rsidRPr="00F56E30">
        <w:rPr>
          <w:rFonts w:ascii="Times New Roman" w:hAnsi="Times New Roman"/>
          <w:i/>
          <w:sz w:val="24"/>
          <w:szCs w:val="24"/>
        </w:rPr>
        <w:t>W</w:t>
      </w:r>
      <w:r w:rsidRPr="00F56E30">
        <w:rPr>
          <w:rFonts w:ascii="Times New Roman" w:hAnsi="Times New Roman"/>
          <w:sz w:val="24"/>
          <w:szCs w:val="24"/>
        </w:rPr>
        <w:t xml:space="preserve"> = energy input through blower (w)</w:t>
      </w:r>
    </w:p>
    <w:p w:rsidR="00443D2D" w:rsidRPr="00F56E30" w:rsidRDefault="00443D2D" w:rsidP="00443D2D">
      <w:pPr>
        <w:autoSpaceDE w:val="0"/>
        <w:autoSpaceDN w:val="0"/>
        <w:adjustRightInd w:val="0"/>
        <w:spacing w:before="120" w:after="120" w:line="360" w:lineRule="auto"/>
        <w:jc w:val="both"/>
        <w:rPr>
          <w:rFonts w:ascii="Times New Roman" w:hAnsi="Times New Roman"/>
          <w:sz w:val="24"/>
          <w:szCs w:val="24"/>
        </w:rPr>
      </w:pPr>
      <w:r w:rsidRPr="00F56E30">
        <w:rPr>
          <w:rFonts w:ascii="Times New Roman" w:hAnsi="Times New Roman"/>
          <w:sz w:val="24"/>
          <w:szCs w:val="24"/>
        </w:rPr>
        <w:t xml:space="preserve">Energy input through blower </w:t>
      </w:r>
      <w:r>
        <w:rPr>
          <w:rFonts w:ascii="Times New Roman" w:hAnsi="Times New Roman"/>
          <w:sz w:val="24"/>
          <w:szCs w:val="24"/>
        </w:rPr>
        <w:t>was</w:t>
      </w:r>
      <w:r w:rsidRPr="00F56E30">
        <w:rPr>
          <w:rFonts w:ascii="Times New Roman" w:hAnsi="Times New Roman"/>
          <w:sz w:val="24"/>
          <w:szCs w:val="24"/>
        </w:rPr>
        <w:t xml:space="preserve"> 300</w:t>
      </w:r>
      <w:r>
        <w:rPr>
          <w:rFonts w:ascii="Times New Roman" w:hAnsi="Times New Roman"/>
          <w:sz w:val="24"/>
          <w:szCs w:val="24"/>
        </w:rPr>
        <w:t xml:space="preserve"> W</w:t>
      </w:r>
      <w:r w:rsidRPr="00F56E30">
        <w:rPr>
          <w:rFonts w:ascii="Times New Roman" w:hAnsi="Times New Roman"/>
          <w:sz w:val="24"/>
          <w:szCs w:val="24"/>
        </w:rPr>
        <w:t>. The properties of air used in computation related to the temperature of 35</w:t>
      </w:r>
      <w:r>
        <w:rPr>
          <w:rFonts w:ascii="Times New Roman" w:hAnsi="Times New Roman"/>
          <w:sz w:val="24"/>
          <w:szCs w:val="24"/>
        </w:rPr>
        <w:t>°</w:t>
      </w:r>
      <w:r w:rsidRPr="00F56E30">
        <w:rPr>
          <w:rFonts w:ascii="Times New Roman" w:hAnsi="Times New Roman"/>
          <w:sz w:val="24"/>
          <w:szCs w:val="24"/>
        </w:rPr>
        <w:t>C</w:t>
      </w:r>
      <w:r>
        <w:rPr>
          <w:rFonts w:ascii="Times New Roman" w:hAnsi="Times New Roman"/>
          <w:sz w:val="24"/>
          <w:szCs w:val="24"/>
        </w:rPr>
        <w:t xml:space="preserve"> are given in Table 2</w:t>
      </w:r>
      <w:r w:rsidRPr="00F56E30">
        <w:rPr>
          <w:rFonts w:ascii="Times New Roman" w:hAnsi="Times New Roman"/>
          <w:sz w:val="24"/>
          <w:szCs w:val="24"/>
        </w:rPr>
        <w:t>.</w:t>
      </w:r>
    </w:p>
    <w:p w:rsidR="00443D2D" w:rsidRPr="00F56E30" w:rsidRDefault="00443D2D" w:rsidP="00443D2D">
      <w:pPr>
        <w:autoSpaceDE w:val="0"/>
        <w:autoSpaceDN w:val="0"/>
        <w:adjustRightInd w:val="0"/>
        <w:spacing w:after="0" w:line="360" w:lineRule="auto"/>
        <w:jc w:val="both"/>
        <w:rPr>
          <w:rFonts w:ascii="Times New Roman" w:hAnsi="Times New Roman"/>
          <w:b/>
          <w:sz w:val="24"/>
          <w:szCs w:val="24"/>
        </w:rPr>
      </w:pPr>
      <w:r w:rsidRPr="00F56E30">
        <w:rPr>
          <w:rFonts w:ascii="Times New Roman" w:hAnsi="Times New Roman"/>
          <w:b/>
          <w:sz w:val="24"/>
          <w:szCs w:val="24"/>
        </w:rPr>
        <w:t xml:space="preserve">Table </w:t>
      </w:r>
      <w:r>
        <w:rPr>
          <w:rFonts w:ascii="Times New Roman" w:hAnsi="Times New Roman"/>
          <w:b/>
          <w:sz w:val="24"/>
          <w:szCs w:val="24"/>
        </w:rPr>
        <w:t>2</w:t>
      </w:r>
      <w:r w:rsidRPr="00F56E30">
        <w:rPr>
          <w:rFonts w:ascii="Times New Roman" w:hAnsi="Times New Roman"/>
          <w:b/>
          <w:sz w:val="24"/>
          <w:szCs w:val="24"/>
        </w:rPr>
        <w:t xml:space="preserve"> Properties of air at 300</w:t>
      </w:r>
      <w:r>
        <w:rPr>
          <w:rFonts w:ascii="Times New Roman" w:hAnsi="Times New Roman"/>
          <w:b/>
          <w:sz w:val="24"/>
          <w:szCs w:val="24"/>
        </w:rPr>
        <w:t xml:space="preserve"> </w:t>
      </w:r>
      <w:r w:rsidRPr="00F56E30">
        <w:rPr>
          <w:rFonts w:ascii="Times New Roman" w:hAnsi="Times New Roman"/>
          <w:b/>
          <w:sz w:val="24"/>
          <w:szCs w:val="24"/>
        </w:rPr>
        <w:t>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4410"/>
      </w:tblGrid>
      <w:tr w:rsidR="00443D2D" w:rsidRPr="00D62FCD" w:rsidTr="008E2714">
        <w:tc>
          <w:tcPr>
            <w:tcW w:w="4968" w:type="dxa"/>
            <w:shd w:val="clear" w:color="auto" w:fill="auto"/>
          </w:tcPr>
          <w:p w:rsidR="00443D2D" w:rsidRPr="006A60FF" w:rsidRDefault="00443D2D" w:rsidP="008E2714">
            <w:pPr>
              <w:autoSpaceDE w:val="0"/>
              <w:autoSpaceDN w:val="0"/>
              <w:adjustRightInd w:val="0"/>
              <w:spacing w:after="0" w:line="240" w:lineRule="auto"/>
              <w:jc w:val="both"/>
              <w:rPr>
                <w:rFonts w:ascii="Times New Roman" w:hAnsi="Times New Roman"/>
                <w:b/>
                <w:sz w:val="24"/>
                <w:szCs w:val="24"/>
              </w:rPr>
            </w:pPr>
            <w:r w:rsidRPr="006A60FF">
              <w:rPr>
                <w:rFonts w:ascii="Times New Roman" w:hAnsi="Times New Roman"/>
                <w:b/>
                <w:sz w:val="24"/>
                <w:szCs w:val="24"/>
              </w:rPr>
              <w:t>Properties</w:t>
            </w:r>
          </w:p>
        </w:tc>
        <w:tc>
          <w:tcPr>
            <w:tcW w:w="4410" w:type="dxa"/>
            <w:shd w:val="clear" w:color="auto" w:fill="auto"/>
          </w:tcPr>
          <w:p w:rsidR="00443D2D" w:rsidRPr="006A60FF" w:rsidRDefault="00443D2D" w:rsidP="008E2714">
            <w:pPr>
              <w:autoSpaceDE w:val="0"/>
              <w:autoSpaceDN w:val="0"/>
              <w:adjustRightInd w:val="0"/>
              <w:spacing w:after="0" w:line="240" w:lineRule="auto"/>
              <w:jc w:val="both"/>
              <w:rPr>
                <w:rFonts w:ascii="Times New Roman" w:hAnsi="Times New Roman"/>
                <w:b/>
                <w:sz w:val="24"/>
                <w:szCs w:val="24"/>
              </w:rPr>
            </w:pPr>
            <w:r w:rsidRPr="006A60FF">
              <w:rPr>
                <w:rFonts w:ascii="Times New Roman" w:hAnsi="Times New Roman"/>
                <w:b/>
                <w:sz w:val="24"/>
                <w:szCs w:val="24"/>
              </w:rPr>
              <w:t>Value</w:t>
            </w:r>
          </w:p>
        </w:tc>
      </w:tr>
      <w:tr w:rsidR="00443D2D" w:rsidTr="008E2714">
        <w:tc>
          <w:tcPr>
            <w:tcW w:w="4968" w:type="dxa"/>
            <w:shd w:val="clear" w:color="auto" w:fill="auto"/>
          </w:tcPr>
          <w:p w:rsidR="00443D2D" w:rsidRPr="006A60FF" w:rsidRDefault="00443D2D" w:rsidP="008E2714">
            <w:pPr>
              <w:autoSpaceDE w:val="0"/>
              <w:autoSpaceDN w:val="0"/>
              <w:adjustRightInd w:val="0"/>
              <w:spacing w:after="0" w:line="240" w:lineRule="auto"/>
              <w:jc w:val="both"/>
              <w:rPr>
                <w:rFonts w:ascii="Times New Roman" w:hAnsi="Times New Roman"/>
                <w:sz w:val="24"/>
                <w:szCs w:val="24"/>
              </w:rPr>
            </w:pPr>
            <w:r w:rsidRPr="006A60FF">
              <w:rPr>
                <w:rFonts w:ascii="Times New Roman" w:hAnsi="Times New Roman"/>
                <w:sz w:val="24"/>
                <w:szCs w:val="24"/>
              </w:rPr>
              <w:t>Specific heat of air (at 300K)</w:t>
            </w:r>
          </w:p>
        </w:tc>
        <w:tc>
          <w:tcPr>
            <w:tcW w:w="4410" w:type="dxa"/>
            <w:shd w:val="clear" w:color="auto" w:fill="auto"/>
          </w:tcPr>
          <w:p w:rsidR="00443D2D" w:rsidRPr="006A60FF" w:rsidRDefault="00443D2D" w:rsidP="008E2714">
            <w:pPr>
              <w:autoSpaceDE w:val="0"/>
              <w:autoSpaceDN w:val="0"/>
              <w:adjustRightInd w:val="0"/>
              <w:spacing w:after="0" w:line="240" w:lineRule="auto"/>
              <w:jc w:val="both"/>
              <w:rPr>
                <w:rFonts w:ascii="Times New Roman" w:hAnsi="Times New Roman"/>
                <w:sz w:val="24"/>
                <w:szCs w:val="24"/>
              </w:rPr>
            </w:pPr>
            <w:r w:rsidRPr="006A60FF">
              <w:rPr>
                <w:rFonts w:ascii="Times New Roman" w:hAnsi="Times New Roman"/>
                <w:sz w:val="24"/>
                <w:szCs w:val="24"/>
              </w:rPr>
              <w:t>1.005 kJ/kg-K</w:t>
            </w:r>
          </w:p>
        </w:tc>
      </w:tr>
      <w:tr w:rsidR="00443D2D" w:rsidTr="008E2714">
        <w:tc>
          <w:tcPr>
            <w:tcW w:w="4968" w:type="dxa"/>
            <w:shd w:val="clear" w:color="auto" w:fill="auto"/>
          </w:tcPr>
          <w:p w:rsidR="00443D2D" w:rsidRPr="006A60FF" w:rsidRDefault="00443D2D" w:rsidP="008E2714">
            <w:pPr>
              <w:autoSpaceDE w:val="0"/>
              <w:autoSpaceDN w:val="0"/>
              <w:adjustRightInd w:val="0"/>
              <w:spacing w:after="0" w:line="240" w:lineRule="auto"/>
              <w:jc w:val="both"/>
              <w:rPr>
                <w:rFonts w:ascii="Times New Roman" w:hAnsi="Times New Roman"/>
                <w:sz w:val="24"/>
                <w:szCs w:val="24"/>
              </w:rPr>
            </w:pPr>
            <w:r w:rsidRPr="006A60FF">
              <w:rPr>
                <w:rFonts w:ascii="Times New Roman" w:hAnsi="Times New Roman"/>
                <w:sz w:val="24"/>
                <w:szCs w:val="24"/>
              </w:rPr>
              <w:t xml:space="preserve">Density of air </w:t>
            </w:r>
          </w:p>
        </w:tc>
        <w:tc>
          <w:tcPr>
            <w:tcW w:w="4410" w:type="dxa"/>
            <w:shd w:val="clear" w:color="auto" w:fill="auto"/>
          </w:tcPr>
          <w:p w:rsidR="00443D2D" w:rsidRPr="006A60FF" w:rsidRDefault="00443D2D" w:rsidP="008E2714">
            <w:pPr>
              <w:autoSpaceDE w:val="0"/>
              <w:autoSpaceDN w:val="0"/>
              <w:adjustRightInd w:val="0"/>
              <w:spacing w:after="0" w:line="240" w:lineRule="auto"/>
              <w:jc w:val="both"/>
              <w:rPr>
                <w:rFonts w:ascii="Times New Roman" w:hAnsi="Times New Roman"/>
                <w:sz w:val="24"/>
                <w:szCs w:val="24"/>
              </w:rPr>
            </w:pPr>
            <w:r w:rsidRPr="006A60FF">
              <w:rPr>
                <w:rFonts w:ascii="Times New Roman" w:hAnsi="Times New Roman"/>
                <w:sz w:val="24"/>
                <w:szCs w:val="24"/>
              </w:rPr>
              <w:t>1.177 kg/m</w:t>
            </w:r>
            <w:r w:rsidRPr="006A60FF">
              <w:rPr>
                <w:rFonts w:ascii="Times New Roman" w:hAnsi="Times New Roman"/>
                <w:sz w:val="24"/>
                <w:szCs w:val="24"/>
                <w:vertAlign w:val="superscript"/>
              </w:rPr>
              <w:t>3</w:t>
            </w:r>
          </w:p>
        </w:tc>
      </w:tr>
    </w:tbl>
    <w:p w:rsidR="00443D2D" w:rsidRPr="005B09B5" w:rsidRDefault="00443D2D" w:rsidP="00443D2D">
      <w:pPr>
        <w:autoSpaceDE w:val="0"/>
        <w:autoSpaceDN w:val="0"/>
        <w:adjustRightInd w:val="0"/>
        <w:spacing w:before="120" w:after="120" w:line="360" w:lineRule="auto"/>
        <w:ind w:firstLine="720"/>
        <w:jc w:val="both"/>
        <w:rPr>
          <w:rFonts w:ascii="Times New Roman" w:hAnsi="Times New Roman"/>
          <w:sz w:val="24"/>
          <w:szCs w:val="24"/>
        </w:rPr>
      </w:pPr>
      <w:r w:rsidRPr="005B09B5">
        <w:rPr>
          <w:rFonts w:ascii="Times New Roman" w:hAnsi="Times New Roman"/>
          <w:sz w:val="24"/>
          <w:szCs w:val="24"/>
        </w:rPr>
        <w:t xml:space="preserve">Heat lost/gained by air </w:t>
      </w:r>
      <w:r>
        <w:rPr>
          <w:rFonts w:ascii="Times New Roman" w:hAnsi="Times New Roman"/>
          <w:sz w:val="24"/>
          <w:szCs w:val="24"/>
        </w:rPr>
        <w:t>was</w:t>
      </w:r>
      <w:r w:rsidRPr="005B09B5">
        <w:rPr>
          <w:rFonts w:ascii="Times New Roman" w:hAnsi="Times New Roman"/>
          <w:sz w:val="24"/>
          <w:szCs w:val="24"/>
        </w:rPr>
        <w:t xml:space="preserve"> determined by the air temperature difference at inlet and outlet</w:t>
      </w:r>
      <w:r>
        <w:rPr>
          <w:rFonts w:ascii="Times New Roman" w:hAnsi="Times New Roman"/>
          <w:sz w:val="24"/>
          <w:szCs w:val="24"/>
        </w:rPr>
        <w:t xml:space="preserve"> using following equation.</w:t>
      </w:r>
    </w:p>
    <w:p w:rsidR="00443D2D" w:rsidRPr="005B09B5" w:rsidRDefault="00443D2D" w:rsidP="00443D2D">
      <w:pPr>
        <w:autoSpaceDE w:val="0"/>
        <w:autoSpaceDN w:val="0"/>
        <w:adjustRightInd w:val="0"/>
        <w:spacing w:after="0" w:line="240" w:lineRule="auto"/>
        <w:ind w:left="2880"/>
        <w:jc w:val="both"/>
        <w:rPr>
          <w:rFonts w:ascii="Times New Roman" w:hAnsi="Times New Roman"/>
          <w:sz w:val="24"/>
          <w:szCs w:val="24"/>
        </w:rPr>
      </w:pPr>
      <w:r w:rsidRPr="005B09B5">
        <w:rPr>
          <w:rFonts w:ascii="Times New Roman" w:hAnsi="Times New Roman"/>
          <w:sz w:val="24"/>
          <w:szCs w:val="24"/>
        </w:rPr>
        <w:t xml:space="preserve">   </w:t>
      </w:r>
      <m:oMath>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o</m:t>
            </m:r>
          </m:sub>
        </m:sSub>
        <m:r>
          <w:rPr>
            <w:rFonts w:ascii="Cambria Math" w:eastAsia="Times New Roman" w:hAnsi="Cambria Math"/>
            <w:sz w:val="24"/>
            <w:szCs w:val="24"/>
          </w:rPr>
          <m:t>=</m:t>
        </m:r>
        <m:acc>
          <m:accPr>
            <m:chr m:val="̇"/>
            <m:ctrlPr>
              <w:rPr>
                <w:rFonts w:ascii="Cambria Math" w:eastAsia="Times New Roman" w:hAnsi="Cambria Math"/>
                <w:i/>
                <w:sz w:val="24"/>
                <w:szCs w:val="24"/>
              </w:rPr>
            </m:ctrlPr>
          </m:accPr>
          <m:e>
            <m:r>
              <w:rPr>
                <w:rFonts w:ascii="Cambria Math" w:eastAsia="Times New Roman" w:hAnsi="Cambria Math"/>
                <w:sz w:val="24"/>
                <w:szCs w:val="24"/>
              </w:rPr>
              <m:t>m</m:t>
            </m:r>
          </m:e>
        </m:acc>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a</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T</m:t>
            </m:r>
          </m:e>
          <m:sub>
            <m:r>
              <w:rPr>
                <w:rFonts w:ascii="Cambria Math" w:eastAsia="Times New Roman" w:hAnsi="Cambria Math"/>
                <w:sz w:val="24"/>
                <w:szCs w:val="24"/>
              </w:rPr>
              <m:t>o</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T</m:t>
            </m:r>
          </m:e>
          <m:sub>
            <m:r>
              <w:rPr>
                <w:rFonts w:ascii="Cambria Math" w:eastAsia="Times New Roman" w:hAnsi="Cambria Math"/>
                <w:sz w:val="24"/>
                <w:szCs w:val="24"/>
              </w:rPr>
              <m:t>i</m:t>
            </m:r>
          </m:sub>
        </m:sSub>
        <m:r>
          <w:rPr>
            <w:rFonts w:ascii="Cambria Math" w:eastAsia="Times New Roman" w:hAnsi="Cambria Math"/>
            <w:sz w:val="24"/>
            <w:szCs w:val="24"/>
          </w:rPr>
          <m:t>)</m:t>
        </m:r>
      </m:oMath>
      <w:r w:rsidRPr="005B09B5">
        <w:rPr>
          <w:rFonts w:ascii="Times New Roman" w:hAnsi="Times New Roman"/>
          <w:sz w:val="24"/>
          <w:szCs w:val="24"/>
        </w:rPr>
        <w:tab/>
      </w:r>
      <w:r w:rsidRPr="005B09B5">
        <w:rPr>
          <w:rFonts w:ascii="Times New Roman" w:hAnsi="Times New Roman"/>
          <w:sz w:val="24"/>
          <w:szCs w:val="24"/>
        </w:rPr>
        <w:tab/>
      </w:r>
      <w:r w:rsidRPr="005B09B5">
        <w:rPr>
          <w:rFonts w:ascii="Times New Roman" w:hAnsi="Times New Roman"/>
          <w:sz w:val="24"/>
          <w:szCs w:val="24"/>
        </w:rPr>
        <w:tab/>
      </w:r>
      <w:r w:rsidRPr="005B09B5">
        <w:rPr>
          <w:rFonts w:ascii="Times New Roman" w:hAnsi="Times New Roman"/>
          <w:sz w:val="24"/>
          <w:szCs w:val="24"/>
        </w:rPr>
        <w:tab/>
      </w:r>
      <w:r w:rsidRPr="005B09B5">
        <w:rPr>
          <w:rFonts w:ascii="Times New Roman" w:hAnsi="Times New Roman"/>
          <w:sz w:val="24"/>
          <w:szCs w:val="24"/>
        </w:rPr>
        <w:tab/>
      </w:r>
      <w:r w:rsidRPr="005B09B5">
        <w:rPr>
          <w:rFonts w:ascii="Times New Roman" w:hAnsi="Times New Roman"/>
          <w:sz w:val="24"/>
          <w:szCs w:val="24"/>
        </w:rPr>
        <w:tab/>
        <w:t xml:space="preserve">      …3</w:t>
      </w:r>
    </w:p>
    <w:p w:rsidR="00443D2D" w:rsidRPr="005B09B5" w:rsidRDefault="00443D2D" w:rsidP="00443D2D">
      <w:pPr>
        <w:autoSpaceDE w:val="0"/>
        <w:autoSpaceDN w:val="0"/>
        <w:adjustRightInd w:val="0"/>
        <w:spacing w:after="0" w:line="240" w:lineRule="auto"/>
        <w:jc w:val="both"/>
        <w:rPr>
          <w:rFonts w:ascii="Times New Roman" w:hAnsi="Times New Roman"/>
          <w:sz w:val="24"/>
          <w:szCs w:val="24"/>
        </w:rPr>
      </w:pPr>
      <w:r w:rsidRPr="005B09B5">
        <w:rPr>
          <w:rFonts w:ascii="Times New Roman" w:hAnsi="Times New Roman"/>
          <w:sz w:val="24"/>
          <w:szCs w:val="24"/>
        </w:rPr>
        <w:t>Where,</w:t>
      </w:r>
      <w:r>
        <w:rPr>
          <w:rFonts w:ascii="Times New Roman" w:hAnsi="Times New Roman"/>
          <w:sz w:val="24"/>
          <w:szCs w:val="24"/>
        </w:rPr>
        <w:t xml:space="preserve"> </w:t>
      </w:r>
      <m:oMath>
        <m:acc>
          <m:accPr>
            <m:chr m:val="̇"/>
            <m:ctrlPr>
              <w:rPr>
                <w:rFonts w:ascii="Cambria Math" w:eastAsia="Times New Roman" w:hAnsi="Cambria Math"/>
                <w:i/>
                <w:sz w:val="24"/>
                <w:szCs w:val="24"/>
              </w:rPr>
            </m:ctrlPr>
          </m:accPr>
          <m:e>
            <m:r>
              <w:rPr>
                <w:rFonts w:ascii="Cambria Math" w:eastAsia="Times New Roman" w:hAnsi="Cambria Math"/>
                <w:sz w:val="24"/>
                <w:szCs w:val="24"/>
              </w:rPr>
              <m:t>m</m:t>
            </m:r>
          </m:e>
        </m:acc>
      </m:oMath>
      <w:r w:rsidRPr="005B09B5">
        <w:rPr>
          <w:rFonts w:ascii="Times New Roman" w:hAnsi="Times New Roman"/>
          <w:sz w:val="24"/>
          <w:szCs w:val="24"/>
        </w:rPr>
        <w:t xml:space="preserve"> = rate of air mass flow (kg/s)</w:t>
      </w:r>
    </w:p>
    <w:p w:rsidR="00443D2D" w:rsidRPr="005B09B5" w:rsidRDefault="00443D2D" w:rsidP="00443D2D">
      <w:pPr>
        <w:autoSpaceDE w:val="0"/>
        <w:autoSpaceDN w:val="0"/>
        <w:adjustRightInd w:val="0"/>
        <w:spacing w:after="0" w:line="360" w:lineRule="auto"/>
        <w:jc w:val="both"/>
        <w:rPr>
          <w:rFonts w:ascii="Times New Roman" w:hAnsi="Times New Roman"/>
          <w:sz w:val="24"/>
          <w:szCs w:val="24"/>
        </w:rPr>
      </w:pPr>
      <w:r w:rsidRPr="005B09B5">
        <w:rPr>
          <w:rFonts w:ascii="Times New Roman" w:hAnsi="Times New Roman"/>
          <w:sz w:val="24"/>
          <w:szCs w:val="24"/>
        </w:rPr>
        <w:tab/>
      </w:r>
      <w:r w:rsidRPr="005B09B5">
        <w:rPr>
          <w:rFonts w:ascii="Times New Roman" w:hAnsi="Times New Roman"/>
          <w:i/>
          <w:sz w:val="24"/>
          <w:szCs w:val="24"/>
        </w:rPr>
        <w:t>C</w:t>
      </w:r>
      <w:r w:rsidRPr="005B09B5">
        <w:rPr>
          <w:rFonts w:ascii="Times New Roman" w:hAnsi="Times New Roman"/>
          <w:i/>
          <w:sz w:val="24"/>
          <w:szCs w:val="24"/>
          <w:vertAlign w:val="subscript"/>
        </w:rPr>
        <w:t>a</w:t>
      </w:r>
      <w:r w:rsidRPr="005B09B5">
        <w:rPr>
          <w:rFonts w:ascii="Times New Roman" w:hAnsi="Times New Roman"/>
          <w:sz w:val="24"/>
          <w:szCs w:val="24"/>
        </w:rPr>
        <w:t xml:space="preserve"> = specific heat of air (kJ/kg-K)</w:t>
      </w:r>
    </w:p>
    <w:p w:rsidR="00443D2D" w:rsidRPr="005B09B5" w:rsidRDefault="00443D2D" w:rsidP="00443D2D">
      <w:pPr>
        <w:autoSpaceDE w:val="0"/>
        <w:autoSpaceDN w:val="0"/>
        <w:adjustRightInd w:val="0"/>
        <w:spacing w:after="0" w:line="360" w:lineRule="auto"/>
        <w:jc w:val="both"/>
        <w:rPr>
          <w:rFonts w:ascii="Times New Roman" w:hAnsi="Times New Roman"/>
          <w:sz w:val="24"/>
          <w:szCs w:val="24"/>
        </w:rPr>
      </w:pPr>
      <w:r w:rsidRPr="005B09B5">
        <w:rPr>
          <w:rFonts w:ascii="Times New Roman" w:hAnsi="Times New Roman"/>
          <w:sz w:val="24"/>
          <w:szCs w:val="24"/>
        </w:rPr>
        <w:tab/>
      </w:r>
      <m:oMath>
        <m:sSub>
          <m:sSubPr>
            <m:ctrlPr>
              <w:rPr>
                <w:rFonts w:ascii="Cambria Math" w:eastAsia="Times New Roman" w:hAnsi="Cambria Math"/>
                <w:i/>
                <w:sz w:val="24"/>
                <w:szCs w:val="24"/>
              </w:rPr>
            </m:ctrlPr>
          </m:sSubPr>
          <m:e>
            <m:r>
              <w:rPr>
                <w:rFonts w:ascii="Cambria Math" w:eastAsia="Times New Roman" w:hAnsi="Cambria Math"/>
                <w:sz w:val="24"/>
                <w:szCs w:val="24"/>
              </w:rPr>
              <m:t>T</m:t>
            </m:r>
          </m:e>
          <m:sub>
            <m:r>
              <w:rPr>
                <w:rFonts w:ascii="Cambria Math" w:eastAsia="Times New Roman" w:hAnsi="Cambria Math"/>
                <w:sz w:val="24"/>
                <w:szCs w:val="24"/>
              </w:rPr>
              <m:t>o</m:t>
            </m:r>
          </m:sub>
        </m:sSub>
      </m:oMath>
      <w:r w:rsidRPr="005B09B5">
        <w:rPr>
          <w:rFonts w:ascii="Times New Roman" w:hAnsi="Times New Roman"/>
          <w:sz w:val="24"/>
          <w:szCs w:val="24"/>
        </w:rPr>
        <w:t xml:space="preserve"> = temperature at outlet of the earth tube (</w:t>
      </w:r>
      <w:r>
        <w:rPr>
          <w:rFonts w:ascii="Times New Roman" w:hAnsi="Times New Roman"/>
          <w:sz w:val="24"/>
          <w:szCs w:val="24"/>
        </w:rPr>
        <w:t>°</w:t>
      </w:r>
      <w:r w:rsidRPr="005B09B5">
        <w:rPr>
          <w:rFonts w:ascii="Times New Roman" w:hAnsi="Times New Roman"/>
          <w:sz w:val="24"/>
          <w:szCs w:val="24"/>
        </w:rPr>
        <w:t>C)</w:t>
      </w:r>
    </w:p>
    <w:p w:rsidR="00443D2D" w:rsidRDefault="00443D2D" w:rsidP="00443D2D">
      <w:pPr>
        <w:autoSpaceDE w:val="0"/>
        <w:autoSpaceDN w:val="0"/>
        <w:adjustRightInd w:val="0"/>
        <w:spacing w:after="0" w:line="360" w:lineRule="auto"/>
        <w:jc w:val="both"/>
        <w:rPr>
          <w:rFonts w:ascii="Times New Roman" w:hAnsi="Times New Roman"/>
          <w:sz w:val="24"/>
          <w:szCs w:val="24"/>
        </w:rPr>
      </w:pPr>
      <w:r w:rsidRPr="005B09B5">
        <w:rPr>
          <w:rFonts w:ascii="Times New Roman" w:hAnsi="Times New Roman"/>
          <w:sz w:val="24"/>
          <w:szCs w:val="24"/>
        </w:rPr>
        <w:tab/>
      </w:r>
      <m:oMath>
        <m:sSub>
          <m:sSubPr>
            <m:ctrlPr>
              <w:rPr>
                <w:rFonts w:ascii="Cambria Math" w:eastAsia="Times New Roman" w:hAnsi="Cambria Math"/>
                <w:i/>
                <w:sz w:val="24"/>
                <w:szCs w:val="24"/>
              </w:rPr>
            </m:ctrlPr>
          </m:sSubPr>
          <m:e>
            <m:r>
              <w:rPr>
                <w:rFonts w:ascii="Cambria Math" w:eastAsia="Times New Roman" w:hAnsi="Cambria Math"/>
                <w:sz w:val="24"/>
                <w:szCs w:val="24"/>
              </w:rPr>
              <m:t>T</m:t>
            </m:r>
          </m:e>
          <m:sub>
            <m:r>
              <w:rPr>
                <w:rFonts w:ascii="Cambria Math" w:eastAsia="Times New Roman" w:hAnsi="Cambria Math"/>
                <w:sz w:val="24"/>
                <w:szCs w:val="24"/>
              </w:rPr>
              <m:t>i</m:t>
            </m:r>
          </m:sub>
        </m:sSub>
      </m:oMath>
      <w:r w:rsidRPr="005B09B5">
        <w:rPr>
          <w:rFonts w:ascii="Times New Roman" w:hAnsi="Times New Roman"/>
          <w:sz w:val="24"/>
          <w:szCs w:val="24"/>
        </w:rPr>
        <w:t xml:space="preserve"> = temperature at inlet of the earth tube (</w:t>
      </w:r>
      <w:r>
        <w:rPr>
          <w:rFonts w:ascii="Times New Roman" w:hAnsi="Times New Roman"/>
          <w:sz w:val="24"/>
          <w:szCs w:val="24"/>
        </w:rPr>
        <w:t>°</w:t>
      </w:r>
      <w:r w:rsidRPr="005B09B5">
        <w:rPr>
          <w:rFonts w:ascii="Times New Roman" w:hAnsi="Times New Roman"/>
          <w:sz w:val="24"/>
          <w:szCs w:val="24"/>
        </w:rPr>
        <w:t>C)</w:t>
      </w:r>
    </w:p>
    <w:p w:rsidR="00443D2D" w:rsidRDefault="00443D2D" w:rsidP="00443D2D">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Results (Table 3 and 4) indicate that COP of ETHE system during cooling application was higher than the COP during heating application which further reveals that ETHE system was more efficient in cooling application as compared to heating application.</w:t>
      </w:r>
    </w:p>
    <w:p w:rsidR="00443D2D" w:rsidRPr="00602CAB" w:rsidRDefault="00443D2D" w:rsidP="00443D2D">
      <w:pPr>
        <w:autoSpaceDE w:val="0"/>
        <w:autoSpaceDN w:val="0"/>
        <w:adjustRightInd w:val="0"/>
        <w:spacing w:after="0" w:line="360" w:lineRule="auto"/>
        <w:jc w:val="both"/>
        <w:rPr>
          <w:rFonts w:ascii="Times New Roman" w:hAnsi="Times New Roman"/>
          <w:b/>
          <w:sz w:val="24"/>
          <w:szCs w:val="24"/>
        </w:rPr>
      </w:pPr>
      <w:r w:rsidRPr="00602CAB">
        <w:rPr>
          <w:rFonts w:ascii="Times New Roman" w:hAnsi="Times New Roman"/>
          <w:b/>
          <w:sz w:val="24"/>
          <w:szCs w:val="24"/>
        </w:rPr>
        <w:t>Table 3 COP of ETHE system during cooling application</w:t>
      </w:r>
    </w:p>
    <w:tbl>
      <w:tblPr>
        <w:tblW w:w="9466" w:type="dxa"/>
        <w:tblCellMar>
          <w:left w:w="0" w:type="dxa"/>
          <w:right w:w="0" w:type="dxa"/>
        </w:tblCellMar>
        <w:tblLook w:val="0600"/>
      </w:tblPr>
      <w:tblGrid>
        <w:gridCol w:w="1294"/>
        <w:gridCol w:w="1192"/>
        <w:gridCol w:w="1362"/>
        <w:gridCol w:w="1532"/>
        <w:gridCol w:w="1362"/>
        <w:gridCol w:w="1277"/>
        <w:gridCol w:w="1447"/>
      </w:tblGrid>
      <w:tr w:rsidR="00443D2D" w:rsidRPr="00373AA2" w:rsidTr="008E2714">
        <w:trPr>
          <w:trHeight w:val="680"/>
        </w:trPr>
        <w:tc>
          <w:tcPr>
            <w:tcW w:w="12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b/>
                <w:bCs/>
                <w:color w:val="000000"/>
                <w:kern w:val="24"/>
                <w:sz w:val="24"/>
                <w:szCs w:val="24"/>
              </w:rPr>
              <w:t>Flow rate, (m</w:t>
            </w:r>
            <w:r w:rsidRPr="00373AA2">
              <w:rPr>
                <w:rFonts w:ascii="Times New Roman" w:eastAsia="Calibri" w:hAnsi="Times New Roman"/>
                <w:b/>
                <w:bCs/>
                <w:color w:val="000000"/>
                <w:kern w:val="24"/>
                <w:position w:val="10"/>
                <w:sz w:val="24"/>
                <w:szCs w:val="24"/>
                <w:vertAlign w:val="superscript"/>
              </w:rPr>
              <w:t>3</w:t>
            </w:r>
            <w:r w:rsidRPr="00373AA2">
              <w:rPr>
                <w:rFonts w:ascii="Times New Roman" w:eastAsia="Calibri" w:hAnsi="Times New Roman"/>
                <w:b/>
                <w:bCs/>
                <w:color w:val="000000"/>
                <w:kern w:val="24"/>
                <w:sz w:val="24"/>
                <w:szCs w:val="24"/>
              </w:rPr>
              <w:t>/min)</w:t>
            </w: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b/>
                <w:bCs/>
                <w:color w:val="000000"/>
                <w:kern w:val="24"/>
                <w:sz w:val="24"/>
                <w:szCs w:val="24"/>
              </w:rPr>
              <w:t>Inlet temp (Ti)</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b/>
                <w:bCs/>
                <w:color w:val="000000"/>
                <w:kern w:val="24"/>
                <w:sz w:val="24"/>
                <w:szCs w:val="24"/>
              </w:rPr>
              <w:t>Inside temp (Ts)</w:t>
            </w:r>
          </w:p>
        </w:tc>
        <w:tc>
          <w:tcPr>
            <w:tcW w:w="1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b/>
                <w:bCs/>
                <w:color w:val="000000"/>
                <w:kern w:val="24"/>
                <w:sz w:val="24"/>
                <w:szCs w:val="24"/>
              </w:rPr>
              <w:t>Outlet temp (To)</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b/>
                <w:bCs/>
                <w:color w:val="000000"/>
                <w:kern w:val="24"/>
                <w:sz w:val="24"/>
                <w:szCs w:val="24"/>
              </w:rPr>
              <w:t>Ti-To</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b/>
                <w:bCs/>
                <w:color w:val="000000"/>
                <w:kern w:val="24"/>
                <w:sz w:val="24"/>
                <w:szCs w:val="24"/>
              </w:rPr>
              <w:t>Q (k</w:t>
            </w:r>
            <w:r>
              <w:rPr>
                <w:rFonts w:ascii="Times New Roman" w:eastAsia="Calibri" w:hAnsi="Times New Roman"/>
                <w:b/>
                <w:bCs/>
                <w:color w:val="000000"/>
                <w:kern w:val="24"/>
                <w:sz w:val="24"/>
                <w:szCs w:val="24"/>
              </w:rPr>
              <w:t>W</w:t>
            </w:r>
            <w:r w:rsidRPr="00373AA2">
              <w:rPr>
                <w:rFonts w:ascii="Times New Roman" w:eastAsia="Calibri" w:hAnsi="Times New Roman"/>
                <w:b/>
                <w:bCs/>
                <w:color w:val="000000"/>
                <w:kern w:val="24"/>
                <w:sz w:val="24"/>
                <w:szCs w:val="24"/>
              </w:rPr>
              <w:t>)</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b/>
                <w:bCs/>
                <w:color w:val="000000"/>
                <w:kern w:val="24"/>
                <w:sz w:val="24"/>
                <w:szCs w:val="24"/>
              </w:rPr>
              <w:t>COP</w:t>
            </w:r>
          </w:p>
        </w:tc>
      </w:tr>
      <w:tr w:rsidR="00443D2D" w:rsidRPr="00373AA2" w:rsidTr="008E2714">
        <w:trPr>
          <w:trHeight w:val="319"/>
        </w:trPr>
        <w:tc>
          <w:tcPr>
            <w:tcW w:w="12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4.56</w:t>
            </w: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41.2</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27.1</w:t>
            </w:r>
          </w:p>
        </w:tc>
        <w:tc>
          <w:tcPr>
            <w:tcW w:w="1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32.5</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8.7</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0.774</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2.6</w:t>
            </w:r>
          </w:p>
        </w:tc>
      </w:tr>
      <w:tr w:rsidR="00443D2D" w:rsidRPr="00373AA2" w:rsidTr="008E2714">
        <w:trPr>
          <w:trHeight w:val="319"/>
        </w:trPr>
        <w:tc>
          <w:tcPr>
            <w:tcW w:w="12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7.68</w:t>
            </w: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39.8</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27.4</w:t>
            </w:r>
          </w:p>
        </w:tc>
        <w:tc>
          <w:tcPr>
            <w:tcW w:w="1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31.9</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8.0</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1.211</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4.0</w:t>
            </w:r>
          </w:p>
        </w:tc>
      </w:tr>
      <w:tr w:rsidR="00443D2D" w:rsidRPr="00373AA2" w:rsidTr="008E2714">
        <w:trPr>
          <w:trHeight w:val="319"/>
        </w:trPr>
        <w:tc>
          <w:tcPr>
            <w:tcW w:w="12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10.8</w:t>
            </w: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38.0</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27.0</w:t>
            </w:r>
          </w:p>
        </w:tc>
        <w:tc>
          <w:tcPr>
            <w:tcW w:w="1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30.6</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7.4</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1.581</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5.3</w:t>
            </w:r>
          </w:p>
        </w:tc>
      </w:tr>
      <w:tr w:rsidR="00443D2D" w:rsidRPr="00373AA2" w:rsidTr="008E2714">
        <w:trPr>
          <w:trHeight w:val="319"/>
        </w:trPr>
        <w:tc>
          <w:tcPr>
            <w:tcW w:w="12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13.44</w:t>
            </w: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41.3</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27.5</w:t>
            </w:r>
          </w:p>
        </w:tc>
        <w:tc>
          <w:tcPr>
            <w:tcW w:w="1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30.9</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10.4</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2.768</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9.2</w:t>
            </w:r>
          </w:p>
        </w:tc>
      </w:tr>
      <w:tr w:rsidR="00443D2D" w:rsidRPr="00373AA2" w:rsidTr="008E2714">
        <w:trPr>
          <w:trHeight w:val="319"/>
        </w:trPr>
        <w:tc>
          <w:tcPr>
            <w:tcW w:w="12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25.44</w:t>
            </w: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42.8</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27.8</w:t>
            </w:r>
          </w:p>
        </w:tc>
        <w:tc>
          <w:tcPr>
            <w:tcW w:w="1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31.6</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11.1</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5.583</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43D2D" w:rsidRPr="00373AA2" w:rsidRDefault="00443D2D" w:rsidP="008E2714">
            <w:pPr>
              <w:spacing w:after="0" w:line="240" w:lineRule="auto"/>
              <w:jc w:val="center"/>
              <w:rPr>
                <w:rFonts w:ascii="Times New Roman" w:hAnsi="Times New Roman"/>
                <w:sz w:val="24"/>
                <w:szCs w:val="24"/>
              </w:rPr>
            </w:pPr>
            <w:r w:rsidRPr="00373AA2">
              <w:rPr>
                <w:rFonts w:ascii="Times New Roman" w:eastAsia="Calibri" w:hAnsi="Times New Roman"/>
                <w:color w:val="000000"/>
                <w:kern w:val="24"/>
                <w:sz w:val="24"/>
                <w:szCs w:val="24"/>
              </w:rPr>
              <w:t>18.6</w:t>
            </w:r>
          </w:p>
        </w:tc>
      </w:tr>
    </w:tbl>
    <w:p w:rsidR="00443D2D" w:rsidRDefault="00443D2D" w:rsidP="00443D2D">
      <w:pPr>
        <w:autoSpaceDE w:val="0"/>
        <w:autoSpaceDN w:val="0"/>
        <w:adjustRightInd w:val="0"/>
        <w:spacing w:after="0" w:line="360" w:lineRule="auto"/>
        <w:jc w:val="both"/>
        <w:rPr>
          <w:rFonts w:ascii="Times New Roman" w:hAnsi="Times New Roman"/>
          <w:sz w:val="24"/>
          <w:szCs w:val="24"/>
        </w:rPr>
      </w:pPr>
    </w:p>
    <w:p w:rsidR="00443D2D" w:rsidRPr="00602CAB" w:rsidRDefault="00443D2D" w:rsidP="00443D2D">
      <w:pPr>
        <w:autoSpaceDE w:val="0"/>
        <w:autoSpaceDN w:val="0"/>
        <w:adjustRightInd w:val="0"/>
        <w:spacing w:after="0" w:line="360" w:lineRule="auto"/>
        <w:jc w:val="both"/>
        <w:rPr>
          <w:rFonts w:ascii="Times New Roman" w:hAnsi="Times New Roman"/>
          <w:b/>
          <w:sz w:val="24"/>
          <w:szCs w:val="24"/>
        </w:rPr>
      </w:pPr>
      <w:r w:rsidRPr="00602CAB">
        <w:rPr>
          <w:rFonts w:ascii="Times New Roman" w:hAnsi="Times New Roman"/>
          <w:b/>
          <w:sz w:val="24"/>
          <w:szCs w:val="24"/>
        </w:rPr>
        <w:t xml:space="preserve">Table </w:t>
      </w:r>
      <w:r>
        <w:rPr>
          <w:rFonts w:ascii="Times New Roman" w:hAnsi="Times New Roman"/>
          <w:b/>
          <w:sz w:val="24"/>
          <w:szCs w:val="24"/>
        </w:rPr>
        <w:t>4</w:t>
      </w:r>
      <w:r w:rsidRPr="00602CAB">
        <w:rPr>
          <w:rFonts w:ascii="Times New Roman" w:hAnsi="Times New Roman"/>
          <w:b/>
          <w:sz w:val="24"/>
          <w:szCs w:val="24"/>
        </w:rPr>
        <w:t xml:space="preserve"> COP of ETHE system during heating application</w:t>
      </w:r>
    </w:p>
    <w:tbl>
      <w:tblPr>
        <w:tblW w:w="9481" w:type="dxa"/>
        <w:tblCellMar>
          <w:left w:w="0" w:type="dxa"/>
          <w:right w:w="0" w:type="dxa"/>
        </w:tblCellMar>
        <w:tblLook w:val="0600"/>
      </w:tblPr>
      <w:tblGrid>
        <w:gridCol w:w="1278"/>
        <w:gridCol w:w="1268"/>
        <w:gridCol w:w="1264"/>
        <w:gridCol w:w="1535"/>
        <w:gridCol w:w="1445"/>
        <w:gridCol w:w="1264"/>
        <w:gridCol w:w="1427"/>
      </w:tblGrid>
      <w:tr w:rsidR="00443D2D" w:rsidRPr="004D21D9" w:rsidTr="008E2714">
        <w:trPr>
          <w:trHeight w:val="274"/>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b/>
                <w:bCs/>
                <w:color w:val="000000"/>
                <w:kern w:val="24"/>
                <w:sz w:val="24"/>
                <w:szCs w:val="24"/>
              </w:rPr>
              <w:t>Flow rate, (m</w:t>
            </w:r>
            <w:r w:rsidRPr="004D21D9">
              <w:rPr>
                <w:rFonts w:ascii="Times New Roman" w:eastAsia="Calibri" w:hAnsi="Times New Roman"/>
                <w:b/>
                <w:bCs/>
                <w:color w:val="000000"/>
                <w:kern w:val="24"/>
                <w:position w:val="10"/>
                <w:sz w:val="24"/>
                <w:szCs w:val="24"/>
                <w:vertAlign w:val="superscript"/>
              </w:rPr>
              <w:t>3</w:t>
            </w:r>
            <w:r w:rsidRPr="004D21D9">
              <w:rPr>
                <w:rFonts w:ascii="Times New Roman" w:eastAsia="Calibri" w:hAnsi="Times New Roman"/>
                <w:b/>
                <w:bCs/>
                <w:color w:val="000000"/>
                <w:kern w:val="24"/>
                <w:sz w:val="24"/>
                <w:szCs w:val="24"/>
              </w:rPr>
              <w:t>/min)</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b/>
                <w:bCs/>
                <w:color w:val="000000"/>
                <w:kern w:val="24"/>
                <w:sz w:val="24"/>
                <w:szCs w:val="24"/>
              </w:rPr>
              <w:t>Inlet temp (Ti)</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b/>
                <w:bCs/>
                <w:color w:val="000000"/>
                <w:kern w:val="24"/>
                <w:sz w:val="24"/>
                <w:szCs w:val="24"/>
              </w:rPr>
              <w:t>Inside temp (Ts)</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b/>
                <w:bCs/>
                <w:color w:val="000000"/>
                <w:kern w:val="24"/>
                <w:sz w:val="24"/>
                <w:szCs w:val="24"/>
              </w:rPr>
              <w:t>Outlet temp (To)</w:t>
            </w:r>
          </w:p>
        </w:tc>
        <w:tc>
          <w:tcPr>
            <w:tcW w:w="14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b/>
                <w:bCs/>
                <w:color w:val="000000"/>
                <w:kern w:val="24"/>
                <w:sz w:val="24"/>
                <w:szCs w:val="24"/>
              </w:rPr>
              <w:t>Ti-To</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b/>
                <w:bCs/>
                <w:color w:val="000000"/>
                <w:kern w:val="24"/>
                <w:sz w:val="24"/>
                <w:szCs w:val="24"/>
              </w:rPr>
              <w:t>Q (k</w:t>
            </w:r>
            <w:r>
              <w:rPr>
                <w:rFonts w:ascii="Times New Roman" w:eastAsia="Calibri" w:hAnsi="Times New Roman"/>
                <w:b/>
                <w:bCs/>
                <w:color w:val="000000"/>
                <w:kern w:val="24"/>
                <w:sz w:val="24"/>
                <w:szCs w:val="24"/>
              </w:rPr>
              <w:t>W</w:t>
            </w:r>
            <w:r w:rsidRPr="004D21D9">
              <w:rPr>
                <w:rFonts w:ascii="Times New Roman" w:eastAsia="Calibri" w:hAnsi="Times New Roman"/>
                <w:b/>
                <w:bCs/>
                <w:color w:val="000000"/>
                <w:kern w:val="24"/>
                <w:sz w:val="24"/>
                <w:szCs w:val="24"/>
              </w:rPr>
              <w:t>)</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b/>
                <w:bCs/>
                <w:color w:val="000000"/>
                <w:kern w:val="24"/>
                <w:sz w:val="24"/>
                <w:szCs w:val="24"/>
              </w:rPr>
              <w:t>COP</w:t>
            </w:r>
          </w:p>
        </w:tc>
      </w:tr>
      <w:tr w:rsidR="00443D2D" w:rsidRPr="004D21D9" w:rsidTr="008E2714">
        <w:trPr>
          <w:trHeight w:val="307"/>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4.56</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19.7</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25.0</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23.7</w:t>
            </w:r>
          </w:p>
        </w:tc>
        <w:tc>
          <w:tcPr>
            <w:tcW w:w="14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4.0</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0.358</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1.2</w:t>
            </w:r>
          </w:p>
        </w:tc>
      </w:tr>
      <w:tr w:rsidR="00443D2D" w:rsidRPr="004D21D9" w:rsidTr="008E2714">
        <w:trPr>
          <w:trHeight w:val="294"/>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7.68</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18.2</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23.8</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22.6</w:t>
            </w:r>
          </w:p>
        </w:tc>
        <w:tc>
          <w:tcPr>
            <w:tcW w:w="14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4.4</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0.664</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2.2</w:t>
            </w:r>
          </w:p>
        </w:tc>
      </w:tr>
      <w:tr w:rsidR="00443D2D" w:rsidRPr="004D21D9" w:rsidTr="008E2714">
        <w:trPr>
          <w:trHeight w:val="294"/>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10.8</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17.9</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23.3</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21.9</w:t>
            </w:r>
          </w:p>
        </w:tc>
        <w:tc>
          <w:tcPr>
            <w:tcW w:w="14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4.0</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0.852</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2.8</w:t>
            </w:r>
          </w:p>
        </w:tc>
      </w:tr>
      <w:tr w:rsidR="00443D2D" w:rsidRPr="004D21D9" w:rsidTr="008E2714">
        <w:trPr>
          <w:trHeight w:val="294"/>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13.44</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19.7</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22.7</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22.6</w:t>
            </w:r>
          </w:p>
        </w:tc>
        <w:tc>
          <w:tcPr>
            <w:tcW w:w="14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2.9</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0.778</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2.6</w:t>
            </w:r>
          </w:p>
        </w:tc>
      </w:tr>
      <w:tr w:rsidR="00443D2D" w:rsidRPr="004D21D9" w:rsidTr="008E2714">
        <w:trPr>
          <w:trHeight w:val="307"/>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lastRenderedPageBreak/>
              <w:t>25.44</w:t>
            </w:r>
          </w:p>
        </w:tc>
        <w:tc>
          <w:tcPr>
            <w:tcW w:w="1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18.7</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21.7</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21.4</w:t>
            </w:r>
          </w:p>
        </w:tc>
        <w:tc>
          <w:tcPr>
            <w:tcW w:w="14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2.8</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1.382</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43D2D" w:rsidRPr="004D21D9" w:rsidRDefault="00443D2D" w:rsidP="008E2714">
            <w:pPr>
              <w:spacing w:after="0"/>
              <w:jc w:val="center"/>
              <w:rPr>
                <w:rFonts w:ascii="Times New Roman" w:hAnsi="Times New Roman"/>
                <w:sz w:val="24"/>
                <w:szCs w:val="24"/>
              </w:rPr>
            </w:pPr>
            <w:r w:rsidRPr="004D21D9">
              <w:rPr>
                <w:rFonts w:ascii="Times New Roman" w:eastAsia="Calibri" w:hAnsi="Times New Roman"/>
                <w:color w:val="000000"/>
                <w:kern w:val="24"/>
                <w:sz w:val="24"/>
                <w:szCs w:val="24"/>
              </w:rPr>
              <w:t>4.6</w:t>
            </w:r>
          </w:p>
        </w:tc>
      </w:tr>
    </w:tbl>
    <w:p w:rsidR="00443D2D" w:rsidRDefault="00443D2D" w:rsidP="00443D2D">
      <w:pPr>
        <w:spacing w:before="120" w:after="120" w:line="360" w:lineRule="auto"/>
        <w:jc w:val="both"/>
        <w:rPr>
          <w:rFonts w:ascii="Times New Roman" w:hAnsi="Times New Roman"/>
          <w:sz w:val="24"/>
          <w:szCs w:val="24"/>
        </w:rPr>
      </w:pPr>
    </w:p>
    <w:p w:rsidR="00443D2D" w:rsidRDefault="00443D2D" w:rsidP="00443D2D">
      <w:pPr>
        <w:spacing w:before="120" w:after="120" w:line="360" w:lineRule="auto"/>
        <w:jc w:val="both"/>
        <w:rPr>
          <w:rFonts w:ascii="Times New Roman" w:hAnsi="Times New Roman"/>
          <w:b/>
          <w:sz w:val="24"/>
          <w:szCs w:val="24"/>
        </w:rPr>
      </w:pPr>
      <w:r w:rsidRPr="00F13642">
        <w:rPr>
          <w:rFonts w:ascii="Times New Roman" w:hAnsi="Times New Roman"/>
          <w:b/>
          <w:sz w:val="24"/>
          <w:szCs w:val="24"/>
        </w:rPr>
        <w:t>Determination of maximum volume of greenhouse</w:t>
      </w:r>
      <w:r>
        <w:rPr>
          <w:rFonts w:ascii="Times New Roman" w:hAnsi="Times New Roman"/>
          <w:b/>
          <w:sz w:val="24"/>
          <w:szCs w:val="24"/>
        </w:rPr>
        <w:t xml:space="preserve"> to be coupled with ETHE system</w:t>
      </w:r>
    </w:p>
    <w:p w:rsidR="00443D2D" w:rsidRDefault="00443D2D" w:rsidP="00443D2D">
      <w:pPr>
        <w:spacing w:before="120" w:after="120" w:line="360" w:lineRule="auto"/>
        <w:ind w:firstLine="720"/>
        <w:jc w:val="both"/>
        <w:rPr>
          <w:rFonts w:ascii="Times New Roman" w:hAnsi="Times New Roman"/>
          <w:sz w:val="24"/>
          <w:szCs w:val="24"/>
        </w:rPr>
      </w:pPr>
      <w:r w:rsidRPr="00DD53B6">
        <w:rPr>
          <w:rFonts w:ascii="Times New Roman" w:hAnsi="Times New Roman"/>
          <w:sz w:val="24"/>
          <w:szCs w:val="24"/>
        </w:rPr>
        <w:t xml:space="preserve">Four </w:t>
      </w:r>
      <w:proofErr w:type="spellStart"/>
      <w:r w:rsidRPr="00DD53B6">
        <w:rPr>
          <w:rFonts w:ascii="Times New Roman" w:hAnsi="Times New Roman"/>
          <w:sz w:val="24"/>
          <w:szCs w:val="24"/>
        </w:rPr>
        <w:t>polytunnels</w:t>
      </w:r>
      <w:proofErr w:type="spellEnd"/>
      <w:r w:rsidRPr="00DD53B6">
        <w:rPr>
          <w:rFonts w:ascii="Times New Roman" w:hAnsi="Times New Roman"/>
          <w:sz w:val="24"/>
          <w:szCs w:val="24"/>
        </w:rPr>
        <w:t xml:space="preserve"> with different volumes (6.44 m</w:t>
      </w:r>
      <w:r w:rsidRPr="00D16479">
        <w:rPr>
          <w:rFonts w:ascii="Times New Roman" w:hAnsi="Times New Roman"/>
          <w:sz w:val="24"/>
          <w:szCs w:val="24"/>
          <w:vertAlign w:val="superscript"/>
        </w:rPr>
        <w:t>3</w:t>
      </w:r>
      <w:r w:rsidRPr="00DD53B6">
        <w:rPr>
          <w:rFonts w:ascii="Times New Roman" w:hAnsi="Times New Roman"/>
          <w:sz w:val="24"/>
          <w:szCs w:val="24"/>
        </w:rPr>
        <w:t>, 12.87 m</w:t>
      </w:r>
      <w:r w:rsidRPr="00D16479">
        <w:rPr>
          <w:rFonts w:ascii="Times New Roman" w:hAnsi="Times New Roman"/>
          <w:sz w:val="24"/>
          <w:szCs w:val="24"/>
          <w:vertAlign w:val="superscript"/>
        </w:rPr>
        <w:t>3</w:t>
      </w:r>
      <w:r w:rsidRPr="00DD53B6">
        <w:rPr>
          <w:rFonts w:ascii="Times New Roman" w:hAnsi="Times New Roman"/>
          <w:sz w:val="24"/>
          <w:szCs w:val="24"/>
        </w:rPr>
        <w:t>, 19.13 m</w:t>
      </w:r>
      <w:r w:rsidRPr="00D16479">
        <w:rPr>
          <w:rFonts w:ascii="Times New Roman" w:hAnsi="Times New Roman"/>
          <w:sz w:val="24"/>
          <w:szCs w:val="24"/>
          <w:vertAlign w:val="superscript"/>
        </w:rPr>
        <w:t>3</w:t>
      </w:r>
      <w:r w:rsidRPr="00DD53B6">
        <w:rPr>
          <w:rFonts w:ascii="Times New Roman" w:hAnsi="Times New Roman"/>
          <w:sz w:val="24"/>
          <w:szCs w:val="24"/>
        </w:rPr>
        <w:t xml:space="preserve"> and 25.74 m</w:t>
      </w:r>
      <w:r w:rsidRPr="00D16479">
        <w:rPr>
          <w:rFonts w:ascii="Times New Roman" w:hAnsi="Times New Roman"/>
          <w:sz w:val="24"/>
          <w:szCs w:val="24"/>
          <w:vertAlign w:val="superscript"/>
        </w:rPr>
        <w:t>3</w:t>
      </w:r>
      <w:r w:rsidRPr="00DD53B6">
        <w:rPr>
          <w:rFonts w:ascii="Times New Roman" w:hAnsi="Times New Roman"/>
          <w:sz w:val="24"/>
          <w:szCs w:val="24"/>
        </w:rPr>
        <w:t xml:space="preserve">) were cooled using ETHE system </w:t>
      </w:r>
      <w:r>
        <w:rPr>
          <w:rFonts w:ascii="Times New Roman" w:hAnsi="Times New Roman"/>
          <w:sz w:val="24"/>
          <w:szCs w:val="24"/>
        </w:rPr>
        <w:t xml:space="preserve">during summer (Fig.5) </w:t>
      </w:r>
      <w:r w:rsidRPr="00DD53B6">
        <w:rPr>
          <w:rFonts w:ascii="Times New Roman" w:hAnsi="Times New Roman"/>
          <w:sz w:val="24"/>
          <w:szCs w:val="24"/>
        </w:rPr>
        <w:t xml:space="preserve">and effect of ETHE system on temperature inside </w:t>
      </w:r>
      <w:proofErr w:type="spellStart"/>
      <w:r w:rsidRPr="00DD53B6">
        <w:rPr>
          <w:rFonts w:ascii="Times New Roman" w:hAnsi="Times New Roman"/>
          <w:sz w:val="24"/>
          <w:szCs w:val="24"/>
        </w:rPr>
        <w:t>polytunnels</w:t>
      </w:r>
      <w:proofErr w:type="spellEnd"/>
      <w:r w:rsidRPr="00DD53B6">
        <w:rPr>
          <w:rFonts w:ascii="Times New Roman" w:hAnsi="Times New Roman"/>
          <w:sz w:val="24"/>
          <w:szCs w:val="24"/>
        </w:rPr>
        <w:t xml:space="preserve"> was observed</w:t>
      </w:r>
      <w:r>
        <w:rPr>
          <w:rFonts w:ascii="Times New Roman" w:hAnsi="Times New Roman"/>
          <w:sz w:val="24"/>
          <w:szCs w:val="24"/>
        </w:rPr>
        <w:t xml:space="preserve"> (Fig.6)</w:t>
      </w:r>
      <w:r w:rsidRPr="00DD53B6">
        <w:rPr>
          <w:rFonts w:ascii="Times New Roman" w:hAnsi="Times New Roman"/>
          <w:sz w:val="24"/>
          <w:szCs w:val="24"/>
        </w:rPr>
        <w:t>.</w:t>
      </w:r>
      <w:r>
        <w:rPr>
          <w:rFonts w:ascii="Times New Roman" w:hAnsi="Times New Roman"/>
          <w:sz w:val="24"/>
          <w:szCs w:val="24"/>
        </w:rPr>
        <w:t xml:space="preserve"> </w:t>
      </w:r>
      <w:r w:rsidRPr="00DD53B6">
        <w:rPr>
          <w:rFonts w:ascii="Times New Roman" w:hAnsi="Times New Roman"/>
          <w:sz w:val="24"/>
          <w:szCs w:val="24"/>
        </w:rPr>
        <w:t xml:space="preserve">Similar types of observations were recorded during winter months also. It was observed that when ETHE was ON, the temperature gain (Ti-Ta) was lower (6.7-12.9°C) (Table </w:t>
      </w:r>
      <w:r>
        <w:rPr>
          <w:rFonts w:ascii="Times New Roman" w:hAnsi="Times New Roman"/>
          <w:sz w:val="24"/>
          <w:szCs w:val="24"/>
        </w:rPr>
        <w:t>5</w:t>
      </w:r>
      <w:r w:rsidRPr="00DD53B6">
        <w:rPr>
          <w:rFonts w:ascii="Times New Roman" w:hAnsi="Times New Roman"/>
          <w:sz w:val="24"/>
          <w:szCs w:val="24"/>
        </w:rPr>
        <w:t>). On the contrary temperature gain was significantly higher (9.6-15.1°C) when ETHE was OFF. Thus, it can be inferred that ETHE showed potential to reduce the inside temperature. However, results also indicated that cooling potential of ETHE system reduced with increase in volume from 6.44 m</w:t>
      </w:r>
      <w:r w:rsidRPr="00D16479">
        <w:rPr>
          <w:rFonts w:ascii="Times New Roman" w:hAnsi="Times New Roman"/>
          <w:sz w:val="24"/>
          <w:szCs w:val="24"/>
          <w:vertAlign w:val="superscript"/>
        </w:rPr>
        <w:t>3</w:t>
      </w:r>
      <w:r w:rsidRPr="00DD53B6">
        <w:rPr>
          <w:rFonts w:ascii="Times New Roman" w:hAnsi="Times New Roman"/>
          <w:sz w:val="24"/>
          <w:szCs w:val="24"/>
        </w:rPr>
        <w:t xml:space="preserve"> to 25.74 m</w:t>
      </w:r>
      <w:r w:rsidRPr="00D16479">
        <w:rPr>
          <w:rFonts w:ascii="Times New Roman" w:hAnsi="Times New Roman"/>
          <w:sz w:val="24"/>
          <w:szCs w:val="24"/>
          <w:vertAlign w:val="superscript"/>
        </w:rPr>
        <w:t>3</w:t>
      </w:r>
      <w:r w:rsidRPr="00DD53B6">
        <w:rPr>
          <w:rFonts w:ascii="Times New Roman" w:hAnsi="Times New Roman"/>
          <w:sz w:val="24"/>
          <w:szCs w:val="24"/>
        </w:rPr>
        <w:t xml:space="preserve">. Therefore, determination of maximum (optimum) volume of </w:t>
      </w:r>
      <w:proofErr w:type="spellStart"/>
      <w:r w:rsidRPr="00DD53B6">
        <w:rPr>
          <w:rFonts w:ascii="Times New Roman" w:hAnsi="Times New Roman"/>
          <w:sz w:val="24"/>
          <w:szCs w:val="24"/>
        </w:rPr>
        <w:t>polyhouse</w:t>
      </w:r>
      <w:proofErr w:type="spellEnd"/>
      <w:r w:rsidRPr="00DD53B6">
        <w:rPr>
          <w:rFonts w:ascii="Times New Roman" w:hAnsi="Times New Roman"/>
          <w:sz w:val="24"/>
          <w:szCs w:val="24"/>
        </w:rPr>
        <w:t xml:space="preserve"> that can be cooled with ETHE system was found essential. In present context, cooling of </w:t>
      </w:r>
      <w:proofErr w:type="spellStart"/>
      <w:r w:rsidRPr="00DD53B6">
        <w:rPr>
          <w:rFonts w:ascii="Times New Roman" w:hAnsi="Times New Roman"/>
          <w:sz w:val="24"/>
          <w:szCs w:val="24"/>
        </w:rPr>
        <w:t>polyhouse</w:t>
      </w:r>
      <w:proofErr w:type="spellEnd"/>
      <w:r w:rsidRPr="00DD53B6">
        <w:rPr>
          <w:rFonts w:ascii="Times New Roman" w:hAnsi="Times New Roman"/>
          <w:sz w:val="24"/>
          <w:szCs w:val="24"/>
        </w:rPr>
        <w:t xml:space="preserve"> means lowering the inside temperature at least equal to ambient temperature.</w:t>
      </w:r>
    </w:p>
    <w:p w:rsidR="00443D2D" w:rsidRDefault="00443D2D" w:rsidP="00443D2D">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332730" cy="3300095"/>
            <wp:effectExtent l="19050" t="0" r="127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332730" cy="3300095"/>
                    </a:xfrm>
                    <a:prstGeom prst="rect">
                      <a:avLst/>
                    </a:prstGeom>
                    <a:noFill/>
                  </pic:spPr>
                </pic:pic>
              </a:graphicData>
            </a:graphic>
          </wp:inline>
        </w:drawing>
      </w:r>
    </w:p>
    <w:p w:rsidR="00443D2D" w:rsidRDefault="00443D2D" w:rsidP="00443D2D">
      <w:pPr>
        <w:spacing w:before="120" w:after="120" w:line="360" w:lineRule="auto"/>
        <w:jc w:val="center"/>
        <w:rPr>
          <w:rFonts w:ascii="Times New Roman" w:hAnsi="Times New Roman"/>
          <w:b/>
          <w:sz w:val="24"/>
          <w:szCs w:val="24"/>
        </w:rPr>
      </w:pPr>
      <w:r w:rsidRPr="001211E2">
        <w:rPr>
          <w:rFonts w:ascii="Times New Roman" w:hAnsi="Times New Roman"/>
          <w:b/>
          <w:sz w:val="24"/>
          <w:szCs w:val="24"/>
        </w:rPr>
        <w:t>Fig.</w:t>
      </w:r>
      <w:r>
        <w:rPr>
          <w:rFonts w:ascii="Times New Roman" w:hAnsi="Times New Roman"/>
          <w:b/>
          <w:sz w:val="24"/>
          <w:szCs w:val="24"/>
        </w:rPr>
        <w:t>5</w:t>
      </w:r>
      <w:r w:rsidRPr="001211E2">
        <w:rPr>
          <w:rFonts w:ascii="Times New Roman" w:hAnsi="Times New Roman"/>
          <w:b/>
          <w:sz w:val="24"/>
          <w:szCs w:val="24"/>
        </w:rPr>
        <w:t xml:space="preserve"> </w:t>
      </w:r>
      <w:proofErr w:type="spellStart"/>
      <w:r>
        <w:rPr>
          <w:rFonts w:ascii="Times New Roman" w:hAnsi="Times New Roman"/>
          <w:b/>
          <w:sz w:val="24"/>
          <w:szCs w:val="24"/>
        </w:rPr>
        <w:t>Polytunnels</w:t>
      </w:r>
      <w:proofErr w:type="spellEnd"/>
      <w:r>
        <w:rPr>
          <w:rFonts w:ascii="Times New Roman" w:hAnsi="Times New Roman"/>
          <w:b/>
          <w:sz w:val="24"/>
          <w:szCs w:val="24"/>
        </w:rPr>
        <w:t xml:space="preserve"> used to determine optimum volume of greenhouse</w:t>
      </w:r>
    </w:p>
    <w:p w:rsidR="00443D2D" w:rsidRDefault="00443D2D" w:rsidP="00443D2D">
      <w:pPr>
        <w:spacing w:before="120" w:after="120" w:line="360" w:lineRule="auto"/>
        <w:jc w:val="center"/>
        <w:rPr>
          <w:rFonts w:ascii="Times New Roman" w:hAnsi="Times New Roman"/>
          <w:sz w:val="24"/>
          <w:szCs w:val="24"/>
        </w:rPr>
      </w:pPr>
      <w:r>
        <w:rPr>
          <w:rFonts w:ascii="Times New Roman" w:hAnsi="Times New Roman"/>
          <w:b/>
          <w:bCs/>
          <w:noProof/>
          <w:sz w:val="24"/>
          <w:szCs w:val="24"/>
        </w:rPr>
        <w:lastRenderedPageBreak/>
        <w:pict>
          <v:shape id="_x0000_s1036" type="#_x0000_t202" style="position:absolute;left:0;text-align:left;margin-left:271.5pt;margin-top:.75pt;width:63.75pt;height:27.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" filled="f" stroked="f">
            <v:textbox>
              <w:txbxContent>
                <w:p w:rsidR="00443D2D" w:rsidRPr="00DB70A8" w:rsidRDefault="00443D2D" w:rsidP="00443D2D">
                  <w:pPr>
                    <w:pStyle w:val="NormalWeb"/>
                    <w:spacing w:before="0" w:beforeAutospacing="0" w:after="0" w:afterAutospacing="0"/>
                    <w:rPr>
                      <w:b/>
                    </w:rPr>
                  </w:pPr>
                  <w:r>
                    <w:rPr>
                      <w:b/>
                      <w:color w:val="002060"/>
                      <w:kern w:val="24"/>
                    </w:rPr>
                    <w:t>12.87</w:t>
                  </w:r>
                  <w:r w:rsidRPr="00DB70A8">
                    <w:rPr>
                      <w:b/>
                      <w:color w:val="002060"/>
                      <w:kern w:val="24"/>
                    </w:rPr>
                    <w:t xml:space="preserve"> m</w:t>
                  </w:r>
                  <w:r w:rsidRPr="00DB70A8">
                    <w:rPr>
                      <w:b/>
                      <w:color w:val="002060"/>
                      <w:kern w:val="24"/>
                      <w:position w:val="11"/>
                      <w:vertAlign w:val="superscript"/>
                    </w:rPr>
                    <w:t>3</w:t>
                  </w:r>
                </w:p>
              </w:txbxContent>
            </v:textbox>
          </v:shape>
        </w:pict>
      </w:r>
      <w:r w:rsidRPr="00DB70A8">
        <w:rPr>
          <w:rFonts w:ascii="Times New Roman" w:hAnsi="Times New Roman"/>
          <w:b/>
          <w:bCs/>
          <w:sz w:val="24"/>
          <w:szCs w:val="24"/>
        </w:rPr>
        <w:pict>
          <v:shape id="TextBox 7" o:spid="_x0000_s1035" type="#_x0000_t202" style="position:absolute;left:0;text-align:left;margin-left:48pt;margin-top:2.25pt;width:53.25pt;height:27.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" filled="f" stroked="f">
            <v:textbox>
              <w:txbxContent>
                <w:p w:rsidR="00443D2D" w:rsidRPr="00DB70A8" w:rsidRDefault="00443D2D" w:rsidP="00443D2D">
                  <w:pPr>
                    <w:pStyle w:val="NormalWeb"/>
                    <w:spacing w:before="0" w:beforeAutospacing="0" w:after="0" w:afterAutospacing="0"/>
                    <w:rPr>
                      <w:b/>
                    </w:rPr>
                  </w:pPr>
                  <w:r w:rsidRPr="00DB70A8">
                    <w:rPr>
                      <w:b/>
                      <w:color w:val="002060"/>
                      <w:kern w:val="24"/>
                    </w:rPr>
                    <w:t>6.44 m</w:t>
                  </w:r>
                  <w:r w:rsidRPr="00DB70A8">
                    <w:rPr>
                      <w:b/>
                      <w:color w:val="002060"/>
                      <w:kern w:val="24"/>
                      <w:position w:val="11"/>
                      <w:vertAlign w:val="superscript"/>
                    </w:rPr>
                    <w:t>3</w:t>
                  </w:r>
                </w:p>
              </w:txbxContent>
            </v:textbox>
          </v:shape>
        </w:pict>
      </w:r>
      <w:r>
        <w:rPr>
          <w:rFonts w:ascii="Times New Roman" w:hAnsi="Times New Roman"/>
          <w:noProof/>
          <w:sz w:val="24"/>
          <w:szCs w:val="24"/>
        </w:rPr>
        <w:drawing>
          <wp:inline distT="0" distB="0" distL="0" distR="0">
            <wp:extent cx="2696006" cy="1646855"/>
            <wp:effectExtent l="3834" t="3660" r="3355" b="3660"/>
            <wp:docPr id="3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735904" cy="1646855"/>
            <wp:effectExtent l="3648" t="3660" r="3648" b="3660"/>
            <wp:docPr id="3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43D2D" w:rsidRDefault="00443D2D" w:rsidP="00443D2D">
      <w:pPr>
        <w:spacing w:before="120" w:after="120" w:line="360" w:lineRule="auto"/>
        <w:jc w:val="center"/>
        <w:rPr>
          <w:rFonts w:ascii="Times New Roman" w:hAnsi="Times New Roman"/>
          <w:sz w:val="24"/>
          <w:szCs w:val="24"/>
        </w:rPr>
      </w:pPr>
      <w:r>
        <w:rPr>
          <w:rFonts w:ascii="Times New Roman" w:hAnsi="Times New Roman"/>
          <w:noProof/>
          <w:sz w:val="24"/>
          <w:szCs w:val="24"/>
        </w:rPr>
        <w:pict>
          <v:shape id="_x0000_s1038" type="#_x0000_t202" style="position:absolute;left:0;text-align:left;margin-left:279pt;margin-top:3pt;width:63.75pt;height:27.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" filled="f" stroked="f">
            <v:textbox>
              <w:txbxContent>
                <w:p w:rsidR="00443D2D" w:rsidRPr="00DB70A8" w:rsidRDefault="00443D2D" w:rsidP="00443D2D">
                  <w:pPr>
                    <w:pStyle w:val="NormalWeb"/>
                    <w:spacing w:before="0" w:beforeAutospacing="0" w:after="0" w:afterAutospacing="0"/>
                    <w:rPr>
                      <w:b/>
                    </w:rPr>
                  </w:pPr>
                  <w:r>
                    <w:rPr>
                      <w:b/>
                      <w:color w:val="002060"/>
                      <w:kern w:val="24"/>
                    </w:rPr>
                    <w:t>25.74</w:t>
                  </w:r>
                  <w:r w:rsidRPr="00DB70A8">
                    <w:rPr>
                      <w:b/>
                      <w:color w:val="002060"/>
                      <w:kern w:val="24"/>
                    </w:rPr>
                    <w:t xml:space="preserve"> m</w:t>
                  </w:r>
                  <w:r w:rsidRPr="00DB70A8">
                    <w:rPr>
                      <w:b/>
                      <w:color w:val="002060"/>
                      <w:kern w:val="24"/>
                      <w:position w:val="11"/>
                      <w:vertAlign w:val="superscript"/>
                    </w:rPr>
                    <w:t>3</w:t>
                  </w:r>
                </w:p>
              </w:txbxContent>
            </v:textbox>
          </v:shape>
        </w:pict>
      </w:r>
      <w:r>
        <w:rPr>
          <w:rFonts w:ascii="Times New Roman" w:hAnsi="Times New Roman"/>
          <w:noProof/>
          <w:sz w:val="24"/>
          <w:szCs w:val="24"/>
        </w:rPr>
        <w:pict>
          <v:shape id="_x0000_s1037" type="#_x0000_t202" style="position:absolute;left:0;text-align:left;margin-left:45.75pt;margin-top:6pt;width:63.75pt;height:27.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" filled="f" stroked="f">
            <v:textbox>
              <w:txbxContent>
                <w:p w:rsidR="00443D2D" w:rsidRPr="00DB70A8" w:rsidRDefault="00443D2D" w:rsidP="00443D2D">
                  <w:pPr>
                    <w:pStyle w:val="NormalWeb"/>
                    <w:spacing w:before="0" w:beforeAutospacing="0" w:after="0" w:afterAutospacing="0"/>
                    <w:rPr>
                      <w:b/>
                    </w:rPr>
                  </w:pPr>
                  <w:r>
                    <w:rPr>
                      <w:b/>
                      <w:color w:val="002060"/>
                      <w:kern w:val="24"/>
                    </w:rPr>
                    <w:t>19.13</w:t>
                  </w:r>
                  <w:r w:rsidRPr="00DB70A8">
                    <w:rPr>
                      <w:b/>
                      <w:color w:val="002060"/>
                      <w:kern w:val="24"/>
                    </w:rPr>
                    <w:t xml:space="preserve"> m</w:t>
                  </w:r>
                  <w:r w:rsidRPr="00DB70A8">
                    <w:rPr>
                      <w:b/>
                      <w:color w:val="002060"/>
                      <w:kern w:val="24"/>
                      <w:position w:val="11"/>
                      <w:vertAlign w:val="superscript"/>
                    </w:rPr>
                    <w:t>3</w:t>
                  </w:r>
                </w:p>
              </w:txbxContent>
            </v:textbox>
          </v:shape>
        </w:pict>
      </w:r>
      <w:r>
        <w:rPr>
          <w:rFonts w:ascii="Times New Roman" w:hAnsi="Times New Roman"/>
          <w:noProof/>
          <w:sz w:val="24"/>
          <w:szCs w:val="24"/>
        </w:rPr>
        <w:drawing>
          <wp:inline distT="0" distB="0" distL="0" distR="0">
            <wp:extent cx="2704238" cy="1575418"/>
            <wp:effectExtent l="3606" t="3501" r="3606" b="3501"/>
            <wp:docPr id="3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727671" cy="1575418"/>
            <wp:effectExtent l="3637" t="3501" r="3637" b="3501"/>
            <wp:docPr id="3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43D2D" w:rsidRPr="003E6F50" w:rsidRDefault="00443D2D" w:rsidP="00443D2D">
      <w:pPr>
        <w:spacing w:before="120" w:after="120" w:line="360" w:lineRule="auto"/>
        <w:jc w:val="center"/>
        <w:rPr>
          <w:rFonts w:ascii="Times New Roman" w:hAnsi="Times New Roman"/>
          <w:sz w:val="24"/>
          <w:szCs w:val="24"/>
        </w:rPr>
      </w:pPr>
      <w:r>
        <w:rPr>
          <w:rFonts w:ascii="Times New Roman" w:hAnsi="Times New Roman"/>
          <w:b/>
          <w:bCs/>
          <w:sz w:val="24"/>
          <w:szCs w:val="24"/>
        </w:rPr>
        <w:t xml:space="preserve">Fig.6 </w:t>
      </w:r>
      <w:r w:rsidRPr="003E6F50">
        <w:rPr>
          <w:rFonts w:ascii="Times New Roman" w:hAnsi="Times New Roman"/>
          <w:b/>
          <w:bCs/>
          <w:sz w:val="24"/>
          <w:szCs w:val="24"/>
        </w:rPr>
        <w:t xml:space="preserve">Effect of </w:t>
      </w:r>
      <w:proofErr w:type="spellStart"/>
      <w:r w:rsidRPr="003E6F50">
        <w:rPr>
          <w:rFonts w:ascii="Times New Roman" w:hAnsi="Times New Roman"/>
          <w:b/>
          <w:bCs/>
          <w:sz w:val="24"/>
          <w:szCs w:val="24"/>
        </w:rPr>
        <w:t>polytunnel</w:t>
      </w:r>
      <w:proofErr w:type="spellEnd"/>
      <w:r w:rsidRPr="003E6F50">
        <w:rPr>
          <w:rFonts w:ascii="Times New Roman" w:hAnsi="Times New Roman"/>
          <w:b/>
          <w:bCs/>
          <w:sz w:val="24"/>
          <w:szCs w:val="24"/>
        </w:rPr>
        <w:t xml:space="preserve"> volume and ETHE on temperature inside </w:t>
      </w:r>
      <w:proofErr w:type="spellStart"/>
      <w:r w:rsidRPr="003E6F50">
        <w:rPr>
          <w:rFonts w:ascii="Times New Roman" w:hAnsi="Times New Roman"/>
          <w:b/>
          <w:bCs/>
          <w:sz w:val="24"/>
          <w:szCs w:val="24"/>
        </w:rPr>
        <w:t>polytunnel</w:t>
      </w:r>
      <w:proofErr w:type="spellEnd"/>
    </w:p>
    <w:p w:rsidR="00443D2D" w:rsidRPr="005640E7" w:rsidRDefault="00443D2D" w:rsidP="00443D2D">
      <w:pPr>
        <w:spacing w:before="120" w:after="120" w:line="23" w:lineRule="atLeast"/>
        <w:ind w:left="180"/>
        <w:jc w:val="both"/>
        <w:rPr>
          <w:rFonts w:ascii="Times New Roman" w:eastAsia="MS Mincho" w:hAnsi="Times New Roman"/>
          <w:b/>
          <w:sz w:val="24"/>
          <w:szCs w:val="24"/>
          <w:lang w:eastAsia="ja-JP"/>
        </w:rPr>
      </w:pPr>
      <w:r w:rsidRPr="005640E7">
        <w:rPr>
          <w:rFonts w:ascii="Times New Roman" w:eastAsia="MS Mincho" w:hAnsi="Times New Roman"/>
          <w:b/>
          <w:color w:val="000000"/>
          <w:sz w:val="24"/>
          <w:szCs w:val="24"/>
          <w:lang w:eastAsia="ja-JP"/>
        </w:rPr>
        <w:t xml:space="preserve">Table </w:t>
      </w:r>
      <w:r>
        <w:rPr>
          <w:rFonts w:ascii="Times New Roman" w:eastAsia="MS Mincho" w:hAnsi="Times New Roman"/>
          <w:b/>
          <w:color w:val="000000"/>
          <w:sz w:val="24"/>
          <w:szCs w:val="24"/>
          <w:lang w:eastAsia="ja-JP"/>
        </w:rPr>
        <w:t>5</w:t>
      </w:r>
      <w:r w:rsidRPr="005640E7">
        <w:rPr>
          <w:rFonts w:ascii="Times New Roman" w:eastAsia="MS Mincho" w:hAnsi="Times New Roman"/>
          <w:b/>
          <w:color w:val="000000"/>
          <w:sz w:val="24"/>
          <w:szCs w:val="24"/>
          <w:lang w:eastAsia="ja-JP"/>
        </w:rPr>
        <w:t xml:space="preserve"> Effect of ETHE on temperature gain inside </w:t>
      </w:r>
      <w:proofErr w:type="spellStart"/>
      <w:r w:rsidRPr="005640E7">
        <w:rPr>
          <w:rFonts w:ascii="Times New Roman" w:eastAsia="MS Mincho" w:hAnsi="Times New Roman"/>
          <w:b/>
          <w:color w:val="000000"/>
          <w:sz w:val="24"/>
          <w:szCs w:val="24"/>
          <w:lang w:eastAsia="ja-JP"/>
        </w:rPr>
        <w:t>polytunnel</w:t>
      </w:r>
      <w:proofErr w:type="spellEnd"/>
    </w:p>
    <w:tbl>
      <w:tblPr>
        <w:tblW w:w="6713" w:type="dxa"/>
        <w:jc w:val="center"/>
        <w:tblCellMar>
          <w:left w:w="0" w:type="dxa"/>
          <w:right w:w="0" w:type="dxa"/>
        </w:tblCellMar>
        <w:tblLook w:val="0600"/>
      </w:tblPr>
      <w:tblGrid>
        <w:gridCol w:w="1785"/>
        <w:gridCol w:w="1434"/>
        <w:gridCol w:w="1549"/>
        <w:gridCol w:w="1945"/>
      </w:tblGrid>
      <w:tr w:rsidR="00443D2D" w:rsidRPr="005640E7" w:rsidTr="008E2714">
        <w:trPr>
          <w:trHeight w:val="286"/>
          <w:jc w:val="center"/>
        </w:trPr>
        <w:tc>
          <w:tcPr>
            <w:tcW w:w="17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jc w:val="center"/>
              <w:rPr>
                <w:rFonts w:ascii="Times New Roman" w:eastAsia="MS Mincho" w:hAnsi="Times New Roman"/>
                <w:sz w:val="24"/>
                <w:szCs w:val="24"/>
                <w:lang w:eastAsia="ja-JP"/>
              </w:rPr>
            </w:pPr>
            <w:proofErr w:type="spellStart"/>
            <w:r w:rsidRPr="005640E7">
              <w:rPr>
                <w:rFonts w:ascii="Times New Roman" w:eastAsia="MS Mincho" w:hAnsi="Times New Roman"/>
                <w:sz w:val="24"/>
                <w:szCs w:val="24"/>
                <w:lang w:eastAsia="ja-JP"/>
              </w:rPr>
              <w:t>Polytunnel</w:t>
            </w:r>
            <w:proofErr w:type="spellEnd"/>
            <w:r w:rsidRPr="005640E7">
              <w:rPr>
                <w:rFonts w:ascii="Times New Roman" w:eastAsia="MS Mincho" w:hAnsi="Times New Roman"/>
                <w:sz w:val="24"/>
                <w:szCs w:val="24"/>
                <w:lang w:eastAsia="ja-JP"/>
              </w:rPr>
              <w:t xml:space="preserve"> Volume (m</w:t>
            </w:r>
            <w:r w:rsidRPr="005640E7">
              <w:rPr>
                <w:rFonts w:ascii="Times New Roman" w:eastAsia="MS Mincho" w:hAnsi="Times New Roman"/>
                <w:sz w:val="24"/>
                <w:szCs w:val="24"/>
                <w:vertAlign w:val="superscript"/>
                <w:lang w:eastAsia="ja-JP"/>
              </w:rPr>
              <w:t>3</w:t>
            </w:r>
            <w:r w:rsidRPr="005640E7">
              <w:rPr>
                <w:rFonts w:ascii="Times New Roman" w:eastAsia="MS Mincho" w:hAnsi="Times New Roman"/>
                <w:sz w:val="24"/>
                <w:szCs w:val="24"/>
                <w:lang w:eastAsia="ja-JP"/>
              </w:rPr>
              <w:t>)</w:t>
            </w:r>
          </w:p>
        </w:tc>
        <w:tc>
          <w:tcPr>
            <w:tcW w:w="298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Ti-Ta (°C)</w:t>
            </w:r>
          </w:p>
        </w:tc>
        <w:tc>
          <w:tcPr>
            <w:tcW w:w="194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8"/>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∆(Ti-Ta) (°C)</w:t>
            </w:r>
          </w:p>
        </w:tc>
      </w:tr>
      <w:tr w:rsidR="00443D2D" w:rsidRPr="005640E7" w:rsidTr="008E2714">
        <w:trPr>
          <w:trHeight w:val="286"/>
          <w:jc w:val="center"/>
        </w:trPr>
        <w:tc>
          <w:tcPr>
            <w:tcW w:w="1785" w:type="dxa"/>
            <w:vMerge/>
            <w:tcBorders>
              <w:top w:val="single" w:sz="8" w:space="0" w:color="000000"/>
              <w:left w:val="single" w:sz="8" w:space="0" w:color="000000"/>
              <w:bottom w:val="single" w:sz="8" w:space="0" w:color="000000"/>
              <w:right w:val="single" w:sz="8" w:space="0" w:color="000000"/>
            </w:tcBorders>
            <w:vAlign w:val="center"/>
            <w:hideMark/>
          </w:tcPr>
          <w:p w:rsidR="00443D2D" w:rsidRPr="005640E7" w:rsidRDefault="00443D2D" w:rsidP="008E2714">
            <w:pPr>
              <w:spacing w:after="0" w:line="240" w:lineRule="auto"/>
              <w:ind w:left="360"/>
              <w:jc w:val="both"/>
              <w:rPr>
                <w:rFonts w:ascii="Times New Roman" w:eastAsia="MS Mincho" w:hAnsi="Times New Roman"/>
                <w:sz w:val="24"/>
                <w:szCs w:val="24"/>
                <w:lang w:eastAsia="ja-JP"/>
              </w:rPr>
            </w:pP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4"/>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ETHE ON</w:t>
            </w: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4"/>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ETHE OFF</w:t>
            </w:r>
          </w:p>
        </w:tc>
        <w:tc>
          <w:tcPr>
            <w:tcW w:w="1945" w:type="dxa"/>
            <w:vMerge/>
            <w:tcBorders>
              <w:top w:val="single" w:sz="8" w:space="0" w:color="000000"/>
              <w:left w:val="single" w:sz="8" w:space="0" w:color="000000"/>
              <w:bottom w:val="single" w:sz="8" w:space="0" w:color="000000"/>
              <w:right w:val="single" w:sz="8" w:space="0" w:color="000000"/>
            </w:tcBorders>
            <w:vAlign w:val="center"/>
            <w:hideMark/>
          </w:tcPr>
          <w:p w:rsidR="00443D2D" w:rsidRPr="005640E7" w:rsidRDefault="00443D2D" w:rsidP="008E2714">
            <w:pPr>
              <w:spacing w:after="0" w:line="240" w:lineRule="auto"/>
              <w:ind w:left="360"/>
              <w:jc w:val="both"/>
              <w:rPr>
                <w:rFonts w:ascii="Times New Roman" w:eastAsia="MS Mincho" w:hAnsi="Times New Roman"/>
                <w:sz w:val="24"/>
                <w:szCs w:val="24"/>
                <w:lang w:eastAsia="ja-JP"/>
              </w:rPr>
            </w:pPr>
          </w:p>
        </w:tc>
      </w:tr>
      <w:tr w:rsidR="00443D2D" w:rsidRPr="005640E7" w:rsidTr="008E2714">
        <w:trPr>
          <w:trHeight w:val="286"/>
          <w:jc w:val="center"/>
        </w:trPr>
        <w:tc>
          <w:tcPr>
            <w:tcW w:w="1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6.44</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6.7</w:t>
            </w: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10.4</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3.7</w:t>
            </w:r>
          </w:p>
        </w:tc>
      </w:tr>
      <w:tr w:rsidR="00443D2D" w:rsidRPr="005640E7" w:rsidTr="008E2714">
        <w:trPr>
          <w:trHeight w:val="286"/>
          <w:jc w:val="center"/>
        </w:trPr>
        <w:tc>
          <w:tcPr>
            <w:tcW w:w="1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12.87</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7.0</w:t>
            </w: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9.6</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2.6</w:t>
            </w:r>
          </w:p>
        </w:tc>
      </w:tr>
      <w:tr w:rsidR="00443D2D" w:rsidRPr="005640E7" w:rsidTr="008E2714">
        <w:trPr>
          <w:trHeight w:val="286"/>
          <w:jc w:val="center"/>
        </w:trPr>
        <w:tc>
          <w:tcPr>
            <w:tcW w:w="1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19.13</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11.2</w:t>
            </w: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13.5</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2.3</w:t>
            </w:r>
          </w:p>
        </w:tc>
      </w:tr>
      <w:tr w:rsidR="00443D2D" w:rsidRPr="005640E7" w:rsidTr="008E2714">
        <w:trPr>
          <w:trHeight w:val="286"/>
          <w:jc w:val="center"/>
        </w:trPr>
        <w:tc>
          <w:tcPr>
            <w:tcW w:w="17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25.74</w:t>
            </w:r>
          </w:p>
        </w:tc>
        <w:tc>
          <w:tcPr>
            <w:tcW w:w="14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12.9</w:t>
            </w: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15.1</w:t>
            </w:r>
          </w:p>
        </w:tc>
        <w:tc>
          <w:tcPr>
            <w:tcW w:w="1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5640E7" w:rsidRDefault="00443D2D" w:rsidP="008E2714">
            <w:pPr>
              <w:spacing w:after="0" w:line="240" w:lineRule="auto"/>
              <w:ind w:left="360"/>
              <w:jc w:val="center"/>
              <w:rPr>
                <w:rFonts w:ascii="Times New Roman" w:eastAsia="MS Mincho" w:hAnsi="Times New Roman"/>
                <w:sz w:val="24"/>
                <w:szCs w:val="24"/>
                <w:lang w:eastAsia="ja-JP"/>
              </w:rPr>
            </w:pPr>
            <w:r w:rsidRPr="005640E7">
              <w:rPr>
                <w:rFonts w:ascii="Times New Roman" w:eastAsia="MS Mincho" w:hAnsi="Times New Roman"/>
                <w:sz w:val="24"/>
                <w:szCs w:val="24"/>
                <w:lang w:eastAsia="ja-JP"/>
              </w:rPr>
              <w:t>2.2</w:t>
            </w:r>
          </w:p>
        </w:tc>
      </w:tr>
    </w:tbl>
    <w:p w:rsidR="00443D2D" w:rsidRPr="00F65B6B" w:rsidRDefault="00443D2D" w:rsidP="00443D2D">
      <w:pPr>
        <w:spacing w:before="120" w:after="120" w:line="23" w:lineRule="atLeast"/>
        <w:ind w:left="630"/>
        <w:jc w:val="both"/>
        <w:rPr>
          <w:rFonts w:ascii="Times New Roman" w:eastAsia="MS Mincho" w:hAnsi="Times New Roman"/>
          <w:sz w:val="20"/>
          <w:szCs w:val="20"/>
          <w:lang w:eastAsia="ja-JP"/>
        </w:rPr>
      </w:pPr>
      <w:r w:rsidRPr="005640E7">
        <w:rPr>
          <w:rFonts w:ascii="Times New Roman" w:eastAsia="MS Mincho" w:hAnsi="Times New Roman"/>
          <w:sz w:val="20"/>
          <w:szCs w:val="20"/>
          <w:lang w:eastAsia="ja-JP"/>
        </w:rPr>
        <w:t>Where Ti is inside temperature and Ta is ambient temperature</w:t>
      </w:r>
    </w:p>
    <w:p w:rsidR="00443D2D" w:rsidRPr="00F65B6B" w:rsidRDefault="00443D2D" w:rsidP="00443D2D">
      <w:pPr>
        <w:spacing w:before="120" w:after="120" w:line="360" w:lineRule="auto"/>
        <w:ind w:left="634"/>
        <w:jc w:val="both"/>
        <w:rPr>
          <w:rFonts w:ascii="Times New Roman" w:eastAsia="MS Mincho" w:hAnsi="Times New Roman"/>
          <w:sz w:val="20"/>
          <w:szCs w:val="20"/>
          <w:lang w:eastAsia="ja-JP"/>
        </w:rPr>
      </w:pPr>
      <w:proofErr w:type="gramStart"/>
      <w:r w:rsidRPr="00F65B6B">
        <w:rPr>
          <w:rFonts w:ascii="Times New Roman" w:eastAsia="MS Mincho" w:hAnsi="Times New Roman"/>
          <w:sz w:val="20"/>
          <w:szCs w:val="20"/>
          <w:lang w:eastAsia="ja-JP"/>
        </w:rPr>
        <w:t>∆(</w:t>
      </w:r>
      <w:proofErr w:type="gramEnd"/>
      <w:r w:rsidRPr="00F65B6B">
        <w:rPr>
          <w:rFonts w:ascii="Times New Roman" w:eastAsia="MS Mincho" w:hAnsi="Times New Roman"/>
          <w:sz w:val="20"/>
          <w:szCs w:val="20"/>
          <w:lang w:eastAsia="ja-JP"/>
        </w:rPr>
        <w:t>Ti-Ta): difference between temp gain when ETHE was OFF and temp gain when ETHE was ON</w:t>
      </w:r>
    </w:p>
    <w:p w:rsidR="00443D2D" w:rsidRPr="00F65B6B" w:rsidRDefault="00443D2D" w:rsidP="00443D2D">
      <w:pPr>
        <w:spacing w:before="120" w:after="120" w:line="360" w:lineRule="auto"/>
        <w:ind w:firstLine="720"/>
        <w:jc w:val="both"/>
        <w:rPr>
          <w:rFonts w:ascii="Times New Roman" w:eastAsia="MS Mincho" w:hAnsi="Times New Roman"/>
          <w:sz w:val="24"/>
          <w:szCs w:val="24"/>
          <w:lang w:eastAsia="ja-JP"/>
        </w:rPr>
      </w:pPr>
      <w:r w:rsidRPr="003E034C">
        <w:rPr>
          <w:rFonts w:ascii="Times New Roman" w:hAnsi="Times New Roman"/>
          <w:sz w:val="24"/>
          <w:szCs w:val="24"/>
        </w:rPr>
        <w:t xml:space="preserve">For determining the optimum volume of greenhouse, regression modeling using MINITAB </w:t>
      </w:r>
      <w:r>
        <w:rPr>
          <w:rFonts w:ascii="Times New Roman" w:hAnsi="Times New Roman"/>
          <w:sz w:val="24"/>
          <w:szCs w:val="24"/>
        </w:rPr>
        <w:t xml:space="preserve">(MINITAB 17) </w:t>
      </w:r>
      <w:r w:rsidRPr="003E034C">
        <w:rPr>
          <w:rFonts w:ascii="Times New Roman" w:hAnsi="Times New Roman"/>
          <w:sz w:val="24"/>
          <w:szCs w:val="24"/>
        </w:rPr>
        <w:t>software was used. Neural network modeling using MATLAB</w:t>
      </w:r>
      <w:r>
        <w:rPr>
          <w:rFonts w:ascii="Times New Roman" w:hAnsi="Times New Roman"/>
          <w:sz w:val="24"/>
          <w:szCs w:val="24"/>
        </w:rPr>
        <w:t xml:space="preserve"> (MATLAB R2010a)</w:t>
      </w:r>
      <w:r w:rsidRPr="003E034C">
        <w:rPr>
          <w:rFonts w:ascii="Times New Roman" w:hAnsi="Times New Roman"/>
          <w:sz w:val="24"/>
          <w:szCs w:val="24"/>
        </w:rPr>
        <w:t xml:space="preserve"> software was also used to determine the optimum volume of greenhouse. Information on variables and optimal condition is as follows.</w:t>
      </w:r>
    </w:p>
    <w:p w:rsidR="00443D2D" w:rsidRPr="003E034C" w:rsidRDefault="00443D2D" w:rsidP="00443D2D">
      <w:pPr>
        <w:pStyle w:val="ListParagraph"/>
        <w:numPr>
          <w:ilvl w:val="0"/>
          <w:numId w:val="2"/>
        </w:numPr>
        <w:spacing w:after="0" w:line="360" w:lineRule="auto"/>
        <w:contextualSpacing w:val="0"/>
        <w:jc w:val="both"/>
        <w:rPr>
          <w:rFonts w:ascii="Times New Roman" w:hAnsi="Times New Roman"/>
          <w:sz w:val="24"/>
          <w:szCs w:val="24"/>
          <w:lang w:val="en-US"/>
        </w:rPr>
      </w:pPr>
      <w:r w:rsidRPr="003E034C">
        <w:rPr>
          <w:rFonts w:ascii="Times New Roman" w:hAnsi="Times New Roman"/>
          <w:sz w:val="24"/>
          <w:szCs w:val="24"/>
          <w:lang w:val="en-US"/>
        </w:rPr>
        <w:t xml:space="preserve">Dependent variable: </w:t>
      </w:r>
      <w:r w:rsidRPr="003E034C">
        <w:rPr>
          <w:rFonts w:ascii="Times New Roman" w:hAnsi="Times New Roman"/>
          <w:sz w:val="24"/>
          <w:szCs w:val="24"/>
        </w:rPr>
        <w:t xml:space="preserve">temperature gain i.e. </w:t>
      </w:r>
      <w:r w:rsidRPr="003E034C">
        <w:rPr>
          <w:rFonts w:ascii="Times New Roman" w:hAnsi="Times New Roman"/>
          <w:sz w:val="24"/>
          <w:szCs w:val="24"/>
          <w:lang w:val="en-US"/>
        </w:rPr>
        <w:t>∆(Ti-Ta)</w:t>
      </w:r>
    </w:p>
    <w:p w:rsidR="00443D2D" w:rsidRPr="003E034C" w:rsidRDefault="00443D2D" w:rsidP="00443D2D">
      <w:pPr>
        <w:pStyle w:val="ListParagraph"/>
        <w:numPr>
          <w:ilvl w:val="0"/>
          <w:numId w:val="2"/>
        </w:numPr>
        <w:spacing w:after="0" w:line="360" w:lineRule="auto"/>
        <w:contextualSpacing w:val="0"/>
        <w:jc w:val="both"/>
        <w:rPr>
          <w:rFonts w:ascii="Times New Roman" w:hAnsi="Times New Roman"/>
          <w:sz w:val="24"/>
          <w:szCs w:val="24"/>
          <w:lang w:val="en-US"/>
        </w:rPr>
      </w:pPr>
      <w:r w:rsidRPr="003E034C">
        <w:rPr>
          <w:rFonts w:ascii="Times New Roman" w:hAnsi="Times New Roman"/>
          <w:sz w:val="24"/>
          <w:szCs w:val="24"/>
          <w:lang w:val="en-US"/>
        </w:rPr>
        <w:t xml:space="preserve">Independent variable: Volume of </w:t>
      </w:r>
      <w:proofErr w:type="spellStart"/>
      <w:r w:rsidRPr="003E034C">
        <w:rPr>
          <w:rFonts w:ascii="Times New Roman" w:hAnsi="Times New Roman"/>
          <w:sz w:val="24"/>
          <w:szCs w:val="24"/>
          <w:lang w:val="en-US"/>
        </w:rPr>
        <w:t>polytunnel</w:t>
      </w:r>
      <w:proofErr w:type="spellEnd"/>
    </w:p>
    <w:p w:rsidR="00443D2D" w:rsidRPr="003E034C" w:rsidRDefault="00443D2D" w:rsidP="00443D2D">
      <w:pPr>
        <w:pStyle w:val="ListParagraph"/>
        <w:numPr>
          <w:ilvl w:val="0"/>
          <w:numId w:val="2"/>
        </w:numPr>
        <w:spacing w:after="0" w:line="360" w:lineRule="auto"/>
        <w:contextualSpacing w:val="0"/>
        <w:jc w:val="both"/>
        <w:rPr>
          <w:rFonts w:ascii="Times New Roman" w:hAnsi="Times New Roman"/>
          <w:sz w:val="24"/>
          <w:szCs w:val="24"/>
          <w:lang w:val="en-US"/>
        </w:rPr>
      </w:pPr>
      <w:r w:rsidRPr="003E034C">
        <w:rPr>
          <w:rFonts w:ascii="Times New Roman" w:hAnsi="Times New Roman"/>
          <w:sz w:val="24"/>
          <w:szCs w:val="24"/>
          <w:lang w:val="en-US"/>
        </w:rPr>
        <w:t>Number of observations: 108</w:t>
      </w:r>
    </w:p>
    <w:p w:rsidR="00443D2D" w:rsidRPr="003E034C" w:rsidRDefault="00443D2D" w:rsidP="00443D2D">
      <w:pPr>
        <w:pStyle w:val="ListParagraph"/>
        <w:numPr>
          <w:ilvl w:val="0"/>
          <w:numId w:val="2"/>
        </w:numPr>
        <w:spacing w:after="0" w:line="360" w:lineRule="auto"/>
        <w:contextualSpacing w:val="0"/>
        <w:jc w:val="both"/>
        <w:rPr>
          <w:rFonts w:ascii="Times New Roman" w:hAnsi="Times New Roman"/>
          <w:sz w:val="24"/>
          <w:szCs w:val="24"/>
          <w:lang w:val="en-US"/>
        </w:rPr>
      </w:pPr>
      <w:r w:rsidRPr="003E034C">
        <w:rPr>
          <w:rFonts w:ascii="Times New Roman" w:hAnsi="Times New Roman"/>
          <w:sz w:val="24"/>
          <w:szCs w:val="24"/>
          <w:lang w:val="en-US"/>
        </w:rPr>
        <w:t>Maximum volume (optimal) condition: ∆(Ti-Ta) ≥1°C</w:t>
      </w:r>
    </w:p>
    <w:p w:rsidR="00443D2D" w:rsidRPr="003E034C" w:rsidRDefault="00443D2D" w:rsidP="00443D2D">
      <w:pPr>
        <w:pStyle w:val="ListParagraph"/>
        <w:spacing w:before="120" w:after="120" w:line="360" w:lineRule="auto"/>
        <w:ind w:left="0" w:firstLine="720"/>
        <w:contextualSpacing w:val="0"/>
        <w:jc w:val="both"/>
        <w:rPr>
          <w:rFonts w:ascii="Times New Roman" w:hAnsi="Times New Roman"/>
          <w:color w:val="000000"/>
          <w:sz w:val="24"/>
          <w:szCs w:val="24"/>
        </w:rPr>
      </w:pPr>
      <w:proofErr w:type="gramStart"/>
      <w:r w:rsidRPr="003E034C">
        <w:rPr>
          <w:rFonts w:ascii="Times New Roman" w:hAnsi="Times New Roman"/>
          <w:color w:val="000000"/>
          <w:sz w:val="24"/>
          <w:szCs w:val="24"/>
        </w:rPr>
        <w:lastRenderedPageBreak/>
        <w:t>∆(</w:t>
      </w:r>
      <w:proofErr w:type="gramEnd"/>
      <w:r w:rsidRPr="003E034C">
        <w:rPr>
          <w:rFonts w:ascii="Times New Roman" w:hAnsi="Times New Roman"/>
          <w:color w:val="000000"/>
          <w:sz w:val="24"/>
          <w:szCs w:val="24"/>
        </w:rPr>
        <w:t>Ti-Ta) was predicted using regression model (produced using MINITAB). It was also predicted using neural network modelling and results ware compared. Algorithm of neural network programme used in the study is given below.</w:t>
      </w:r>
    </w:p>
    <w:p w:rsidR="00443D2D" w:rsidRPr="003E034C" w:rsidRDefault="00443D2D" w:rsidP="00443D2D">
      <w:pPr>
        <w:pStyle w:val="ListParagraph"/>
        <w:spacing w:before="120" w:after="120" w:line="360" w:lineRule="auto"/>
        <w:ind w:left="0"/>
        <w:contextualSpacing w:val="0"/>
        <w:jc w:val="both"/>
        <w:rPr>
          <w:rFonts w:ascii="Times New Roman" w:hAnsi="Times New Roman"/>
          <w:color w:val="000000"/>
          <w:sz w:val="24"/>
          <w:szCs w:val="24"/>
          <w:lang w:val="en-US"/>
        </w:rPr>
      </w:pPr>
      <w:r w:rsidRPr="003E034C">
        <w:rPr>
          <w:rFonts w:ascii="Times New Roman" w:hAnsi="Times New Roman"/>
          <w:color w:val="000000"/>
          <w:sz w:val="24"/>
          <w:szCs w:val="24"/>
          <w:lang w:val="en-US"/>
        </w:rPr>
        <w:t xml:space="preserve">Regression model produced using MINITAB is given by following equation. </w:t>
      </w:r>
    </w:p>
    <w:p w:rsidR="00443D2D" w:rsidRPr="003E034C" w:rsidRDefault="00443D2D" w:rsidP="00443D2D">
      <w:pPr>
        <w:pStyle w:val="ListParagraph"/>
        <w:spacing w:before="120" w:after="120" w:line="360" w:lineRule="auto"/>
        <w:ind w:left="0"/>
        <w:contextualSpacing w:val="0"/>
        <w:jc w:val="both"/>
        <w:rPr>
          <w:rFonts w:ascii="Times New Roman" w:hAnsi="Times New Roman"/>
          <w:color w:val="000000"/>
          <w:sz w:val="24"/>
          <w:szCs w:val="24"/>
          <w:lang w:val="en-US"/>
        </w:rPr>
      </w:pPr>
      <w:proofErr w:type="gramStart"/>
      <w:r w:rsidRPr="003E034C">
        <w:rPr>
          <w:rFonts w:ascii="Times New Roman" w:hAnsi="Times New Roman"/>
          <w:color w:val="000000"/>
          <w:sz w:val="24"/>
          <w:szCs w:val="24"/>
          <w:lang w:val="en-US"/>
        </w:rPr>
        <w:t>∆(</w:t>
      </w:r>
      <w:proofErr w:type="gramEnd"/>
      <w:r w:rsidRPr="003E034C">
        <w:rPr>
          <w:rFonts w:ascii="Times New Roman" w:hAnsi="Times New Roman"/>
          <w:color w:val="000000"/>
          <w:sz w:val="24"/>
          <w:szCs w:val="24"/>
          <w:lang w:val="en-US"/>
        </w:rPr>
        <w:t>Ti-Ta) = 3.567 - 0.0405 V</w:t>
      </w:r>
    </w:p>
    <w:p w:rsidR="00443D2D" w:rsidRPr="003E034C" w:rsidRDefault="00443D2D" w:rsidP="00443D2D">
      <w:pPr>
        <w:pStyle w:val="ListParagraph"/>
        <w:spacing w:before="120" w:after="120" w:line="360" w:lineRule="auto"/>
        <w:ind w:left="0"/>
        <w:contextualSpacing w:val="0"/>
        <w:jc w:val="both"/>
        <w:rPr>
          <w:rFonts w:ascii="Times New Roman" w:hAnsi="Times New Roman"/>
          <w:color w:val="000000"/>
          <w:kern w:val="24"/>
          <w:sz w:val="24"/>
          <w:szCs w:val="24"/>
          <w:lang w:val="en-US"/>
        </w:rPr>
      </w:pPr>
      <w:r w:rsidRPr="003E034C">
        <w:rPr>
          <w:rFonts w:ascii="Times New Roman" w:hAnsi="Times New Roman"/>
          <w:color w:val="000000"/>
          <w:sz w:val="24"/>
          <w:szCs w:val="24"/>
          <w:lang w:val="en-US"/>
        </w:rPr>
        <w:t xml:space="preserve">Observed and predicted values of </w:t>
      </w:r>
      <w:proofErr w:type="gramStart"/>
      <w:r w:rsidRPr="003E034C">
        <w:rPr>
          <w:rFonts w:ascii="Times New Roman" w:hAnsi="Times New Roman"/>
          <w:color w:val="000000"/>
          <w:kern w:val="24"/>
          <w:sz w:val="24"/>
          <w:szCs w:val="24"/>
          <w:lang w:val="en-US"/>
        </w:rPr>
        <w:t>∆(</w:t>
      </w:r>
      <w:proofErr w:type="gramEnd"/>
      <w:r w:rsidRPr="003E034C">
        <w:rPr>
          <w:rFonts w:ascii="Times New Roman" w:hAnsi="Times New Roman"/>
          <w:color w:val="000000"/>
          <w:kern w:val="24"/>
          <w:sz w:val="24"/>
          <w:szCs w:val="24"/>
          <w:lang w:val="en-US"/>
        </w:rPr>
        <w:t xml:space="preserve">Ti-Ta) are given in following Table </w:t>
      </w:r>
      <w:r>
        <w:rPr>
          <w:rFonts w:ascii="Times New Roman" w:hAnsi="Times New Roman"/>
          <w:color w:val="000000"/>
          <w:kern w:val="24"/>
          <w:sz w:val="24"/>
          <w:szCs w:val="24"/>
          <w:lang w:val="en-US"/>
        </w:rPr>
        <w:t>6</w:t>
      </w:r>
      <w:r w:rsidRPr="003E034C">
        <w:rPr>
          <w:rFonts w:ascii="Times New Roman" w:hAnsi="Times New Roman"/>
          <w:color w:val="000000"/>
          <w:kern w:val="24"/>
          <w:sz w:val="24"/>
          <w:szCs w:val="24"/>
          <w:lang w:val="en-US"/>
        </w:rPr>
        <w:t>.</w:t>
      </w:r>
    </w:p>
    <w:p w:rsidR="00443D2D" w:rsidRPr="003E034C" w:rsidRDefault="00443D2D" w:rsidP="00443D2D">
      <w:pPr>
        <w:pStyle w:val="ListParagraph"/>
        <w:spacing w:before="120" w:after="120" w:line="23" w:lineRule="atLeast"/>
        <w:ind w:left="0"/>
        <w:jc w:val="both"/>
        <w:rPr>
          <w:rFonts w:ascii="Times New Roman" w:hAnsi="Times New Roman"/>
          <w:b/>
          <w:color w:val="000000"/>
          <w:sz w:val="24"/>
          <w:szCs w:val="24"/>
          <w:lang w:val="en-US"/>
        </w:rPr>
      </w:pPr>
      <w:r w:rsidRPr="003E034C">
        <w:rPr>
          <w:rFonts w:ascii="Times New Roman" w:hAnsi="Times New Roman"/>
          <w:b/>
          <w:color w:val="000000"/>
          <w:kern w:val="24"/>
          <w:sz w:val="24"/>
          <w:szCs w:val="24"/>
          <w:lang w:val="en-US"/>
        </w:rPr>
        <w:t xml:space="preserve">Table </w:t>
      </w:r>
      <w:r>
        <w:rPr>
          <w:rFonts w:ascii="Times New Roman" w:hAnsi="Times New Roman"/>
          <w:b/>
          <w:color w:val="000000"/>
          <w:kern w:val="24"/>
          <w:sz w:val="24"/>
          <w:szCs w:val="24"/>
          <w:lang w:val="en-US"/>
        </w:rPr>
        <w:t>6</w:t>
      </w:r>
      <w:r w:rsidRPr="003E034C">
        <w:rPr>
          <w:rFonts w:ascii="Times New Roman" w:hAnsi="Times New Roman"/>
          <w:b/>
          <w:color w:val="000000"/>
          <w:kern w:val="24"/>
          <w:sz w:val="24"/>
          <w:szCs w:val="24"/>
          <w:lang w:val="en-US"/>
        </w:rPr>
        <w:t xml:space="preserve"> </w:t>
      </w:r>
      <w:r w:rsidRPr="003E034C">
        <w:rPr>
          <w:rFonts w:ascii="Times New Roman" w:hAnsi="Times New Roman"/>
          <w:b/>
          <w:color w:val="000000"/>
          <w:sz w:val="24"/>
          <w:szCs w:val="24"/>
          <w:lang w:val="en-US"/>
        </w:rPr>
        <w:t xml:space="preserve">Observed and predicted values of </w:t>
      </w:r>
      <w:proofErr w:type="gramStart"/>
      <w:r w:rsidRPr="003E034C">
        <w:rPr>
          <w:rFonts w:ascii="Times New Roman" w:hAnsi="Times New Roman"/>
          <w:b/>
          <w:color w:val="000000"/>
          <w:kern w:val="24"/>
          <w:sz w:val="24"/>
          <w:szCs w:val="24"/>
          <w:lang w:val="en-US"/>
        </w:rPr>
        <w:t>∆(</w:t>
      </w:r>
      <w:proofErr w:type="gramEnd"/>
      <w:r w:rsidRPr="003E034C">
        <w:rPr>
          <w:rFonts w:ascii="Times New Roman" w:hAnsi="Times New Roman"/>
          <w:b/>
          <w:color w:val="000000"/>
          <w:kern w:val="24"/>
          <w:sz w:val="24"/>
          <w:szCs w:val="24"/>
          <w:lang w:val="en-US"/>
        </w:rPr>
        <w:t>Ti-Ta)</w:t>
      </w:r>
    </w:p>
    <w:tbl>
      <w:tblPr>
        <w:tblW w:w="5048" w:type="dxa"/>
        <w:tblInd w:w="465" w:type="dxa"/>
        <w:tblCellMar>
          <w:left w:w="0" w:type="dxa"/>
          <w:right w:w="0" w:type="dxa"/>
        </w:tblCellMar>
        <w:tblLook w:val="0600"/>
      </w:tblPr>
      <w:tblGrid>
        <w:gridCol w:w="2700"/>
        <w:gridCol w:w="2348"/>
      </w:tblGrid>
      <w:tr w:rsidR="00443D2D" w:rsidRPr="003E034C" w:rsidTr="008E2714">
        <w:trPr>
          <w:trHeight w:val="29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3E034C" w:rsidRDefault="00443D2D" w:rsidP="008E2714">
            <w:pPr>
              <w:spacing w:after="0" w:line="240" w:lineRule="auto"/>
              <w:ind w:left="-15"/>
              <w:jc w:val="both"/>
              <w:textAlignment w:val="bottom"/>
              <w:rPr>
                <w:rFonts w:ascii="Times New Roman" w:hAnsi="Times New Roman"/>
                <w:sz w:val="24"/>
                <w:szCs w:val="24"/>
              </w:rPr>
            </w:pPr>
            <w:r w:rsidRPr="003E034C">
              <w:rPr>
                <w:rFonts w:ascii="Times New Roman" w:hAnsi="Times New Roman"/>
                <w:color w:val="000000"/>
                <w:kern w:val="24"/>
                <w:sz w:val="24"/>
                <w:szCs w:val="24"/>
              </w:rPr>
              <w:t>Observed ∆(Ti-Ta)</w:t>
            </w:r>
          </w:p>
        </w:tc>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3E034C" w:rsidRDefault="00443D2D" w:rsidP="008E2714">
            <w:pPr>
              <w:spacing w:after="0" w:line="240" w:lineRule="auto"/>
              <w:ind w:left="450"/>
              <w:jc w:val="both"/>
              <w:textAlignment w:val="bottom"/>
              <w:rPr>
                <w:rFonts w:ascii="Times New Roman" w:hAnsi="Times New Roman"/>
                <w:sz w:val="24"/>
                <w:szCs w:val="24"/>
              </w:rPr>
            </w:pPr>
            <w:r w:rsidRPr="003E034C">
              <w:rPr>
                <w:rFonts w:ascii="Times New Roman" w:hAnsi="Times New Roman"/>
                <w:color w:val="000000"/>
                <w:kern w:val="24"/>
                <w:sz w:val="24"/>
                <w:szCs w:val="24"/>
              </w:rPr>
              <w:t>Predicted ∆(Ti-Ta)</w:t>
            </w:r>
          </w:p>
        </w:tc>
      </w:tr>
      <w:tr w:rsidR="00443D2D" w:rsidRPr="003E034C" w:rsidTr="008E2714">
        <w:trPr>
          <w:trHeight w:val="29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3E034C" w:rsidRDefault="00443D2D" w:rsidP="008E2714">
            <w:pPr>
              <w:spacing w:after="0" w:line="240" w:lineRule="auto"/>
              <w:ind w:left="450"/>
              <w:jc w:val="both"/>
              <w:textAlignment w:val="bottom"/>
              <w:rPr>
                <w:rFonts w:ascii="Times New Roman" w:hAnsi="Times New Roman"/>
                <w:sz w:val="24"/>
                <w:szCs w:val="24"/>
              </w:rPr>
            </w:pPr>
            <w:r w:rsidRPr="003E034C">
              <w:rPr>
                <w:rFonts w:ascii="Times New Roman" w:hAnsi="Times New Roman"/>
                <w:color w:val="000000"/>
                <w:kern w:val="24"/>
                <w:sz w:val="24"/>
                <w:szCs w:val="24"/>
              </w:rPr>
              <w:t>3.7</w:t>
            </w:r>
          </w:p>
        </w:tc>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3E034C" w:rsidRDefault="00443D2D" w:rsidP="008E2714">
            <w:pPr>
              <w:spacing w:after="0" w:line="240" w:lineRule="auto"/>
              <w:ind w:left="450"/>
              <w:jc w:val="both"/>
              <w:textAlignment w:val="bottom"/>
              <w:rPr>
                <w:rFonts w:ascii="Times New Roman" w:hAnsi="Times New Roman"/>
                <w:sz w:val="24"/>
                <w:szCs w:val="24"/>
              </w:rPr>
            </w:pPr>
            <w:r w:rsidRPr="003E034C">
              <w:rPr>
                <w:rFonts w:ascii="Times New Roman" w:hAnsi="Times New Roman"/>
                <w:color w:val="000000"/>
                <w:kern w:val="24"/>
                <w:sz w:val="24"/>
                <w:szCs w:val="24"/>
              </w:rPr>
              <w:t>3.31</w:t>
            </w:r>
          </w:p>
        </w:tc>
      </w:tr>
      <w:tr w:rsidR="00443D2D" w:rsidRPr="003E034C" w:rsidTr="008E2714">
        <w:trPr>
          <w:trHeight w:val="29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3E034C" w:rsidRDefault="00443D2D" w:rsidP="008E2714">
            <w:pPr>
              <w:spacing w:after="0" w:line="240" w:lineRule="auto"/>
              <w:ind w:left="450"/>
              <w:jc w:val="both"/>
              <w:textAlignment w:val="bottom"/>
              <w:rPr>
                <w:rFonts w:ascii="Times New Roman" w:hAnsi="Times New Roman"/>
                <w:sz w:val="24"/>
                <w:szCs w:val="24"/>
              </w:rPr>
            </w:pPr>
            <w:r w:rsidRPr="003E034C">
              <w:rPr>
                <w:rFonts w:ascii="Times New Roman" w:hAnsi="Times New Roman"/>
                <w:color w:val="000000"/>
                <w:kern w:val="24"/>
                <w:sz w:val="24"/>
                <w:szCs w:val="24"/>
              </w:rPr>
              <w:t>2.6</w:t>
            </w:r>
          </w:p>
        </w:tc>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3E034C" w:rsidRDefault="00443D2D" w:rsidP="008E2714">
            <w:pPr>
              <w:spacing w:after="0" w:line="240" w:lineRule="auto"/>
              <w:ind w:left="450"/>
              <w:jc w:val="both"/>
              <w:textAlignment w:val="bottom"/>
              <w:rPr>
                <w:rFonts w:ascii="Times New Roman" w:hAnsi="Times New Roman"/>
                <w:sz w:val="24"/>
                <w:szCs w:val="24"/>
              </w:rPr>
            </w:pPr>
            <w:r w:rsidRPr="003E034C">
              <w:rPr>
                <w:rFonts w:ascii="Times New Roman" w:hAnsi="Times New Roman"/>
                <w:color w:val="000000"/>
                <w:kern w:val="24"/>
                <w:sz w:val="24"/>
                <w:szCs w:val="24"/>
              </w:rPr>
              <w:t>3.05</w:t>
            </w:r>
          </w:p>
        </w:tc>
      </w:tr>
      <w:tr w:rsidR="00443D2D" w:rsidRPr="003E034C" w:rsidTr="008E2714">
        <w:trPr>
          <w:trHeight w:val="29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3E034C" w:rsidRDefault="00443D2D" w:rsidP="008E2714">
            <w:pPr>
              <w:spacing w:after="0" w:line="240" w:lineRule="auto"/>
              <w:ind w:left="450"/>
              <w:jc w:val="both"/>
              <w:textAlignment w:val="bottom"/>
              <w:rPr>
                <w:rFonts w:ascii="Times New Roman" w:hAnsi="Times New Roman"/>
                <w:sz w:val="24"/>
                <w:szCs w:val="24"/>
              </w:rPr>
            </w:pPr>
            <w:r w:rsidRPr="003E034C">
              <w:rPr>
                <w:rFonts w:ascii="Times New Roman" w:hAnsi="Times New Roman"/>
                <w:color w:val="000000"/>
                <w:kern w:val="24"/>
                <w:sz w:val="24"/>
                <w:szCs w:val="24"/>
              </w:rPr>
              <w:t>2.3</w:t>
            </w:r>
          </w:p>
        </w:tc>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3E034C" w:rsidRDefault="00443D2D" w:rsidP="008E2714">
            <w:pPr>
              <w:spacing w:after="0" w:line="240" w:lineRule="auto"/>
              <w:ind w:left="450"/>
              <w:jc w:val="both"/>
              <w:textAlignment w:val="bottom"/>
              <w:rPr>
                <w:rFonts w:ascii="Times New Roman" w:hAnsi="Times New Roman"/>
                <w:sz w:val="24"/>
                <w:szCs w:val="24"/>
              </w:rPr>
            </w:pPr>
            <w:r w:rsidRPr="003E034C">
              <w:rPr>
                <w:rFonts w:ascii="Times New Roman" w:hAnsi="Times New Roman"/>
                <w:color w:val="000000"/>
                <w:kern w:val="24"/>
                <w:sz w:val="24"/>
                <w:szCs w:val="24"/>
              </w:rPr>
              <w:t>2.8</w:t>
            </w:r>
          </w:p>
        </w:tc>
      </w:tr>
      <w:tr w:rsidR="00443D2D" w:rsidRPr="003E034C" w:rsidTr="008E2714">
        <w:trPr>
          <w:trHeight w:val="29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3E034C" w:rsidRDefault="00443D2D" w:rsidP="008E2714">
            <w:pPr>
              <w:spacing w:after="0" w:line="240" w:lineRule="auto"/>
              <w:ind w:left="450"/>
              <w:jc w:val="both"/>
              <w:textAlignment w:val="bottom"/>
              <w:rPr>
                <w:rFonts w:ascii="Times New Roman" w:hAnsi="Times New Roman"/>
                <w:sz w:val="24"/>
                <w:szCs w:val="24"/>
              </w:rPr>
            </w:pPr>
            <w:r w:rsidRPr="003E034C">
              <w:rPr>
                <w:rFonts w:ascii="Times New Roman" w:hAnsi="Times New Roman"/>
                <w:color w:val="000000"/>
                <w:kern w:val="24"/>
                <w:sz w:val="24"/>
                <w:szCs w:val="24"/>
              </w:rPr>
              <w:t>2.2</w:t>
            </w:r>
          </w:p>
        </w:tc>
        <w:tc>
          <w:tcPr>
            <w:tcW w:w="234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3E034C" w:rsidRDefault="00443D2D" w:rsidP="008E2714">
            <w:pPr>
              <w:spacing w:after="0" w:line="240" w:lineRule="auto"/>
              <w:ind w:left="450"/>
              <w:jc w:val="both"/>
              <w:textAlignment w:val="bottom"/>
              <w:rPr>
                <w:rFonts w:ascii="Times New Roman" w:hAnsi="Times New Roman"/>
                <w:sz w:val="24"/>
                <w:szCs w:val="24"/>
              </w:rPr>
            </w:pPr>
            <w:r w:rsidRPr="003E034C">
              <w:rPr>
                <w:rFonts w:ascii="Times New Roman" w:hAnsi="Times New Roman"/>
                <w:color w:val="000000"/>
                <w:kern w:val="24"/>
                <w:sz w:val="24"/>
                <w:szCs w:val="24"/>
              </w:rPr>
              <w:t>2.5</w:t>
            </w:r>
          </w:p>
        </w:tc>
      </w:tr>
    </w:tbl>
    <w:p w:rsidR="00443D2D" w:rsidRPr="003E034C" w:rsidRDefault="00443D2D" w:rsidP="00443D2D">
      <w:pPr>
        <w:pStyle w:val="ListParagraph"/>
        <w:spacing w:before="120" w:after="120" w:line="360" w:lineRule="auto"/>
        <w:ind w:left="0"/>
        <w:jc w:val="both"/>
        <w:rPr>
          <w:rFonts w:ascii="Times New Roman" w:hAnsi="Times New Roman"/>
          <w:color w:val="000000"/>
          <w:sz w:val="24"/>
          <w:szCs w:val="24"/>
        </w:rPr>
      </w:pPr>
      <w:r w:rsidRPr="003E034C">
        <w:rPr>
          <w:rFonts w:ascii="Times New Roman" w:hAnsi="Times New Roman"/>
          <w:color w:val="000000"/>
          <w:sz w:val="24"/>
          <w:szCs w:val="24"/>
        </w:rPr>
        <w:t>Based on optimal condition, optimum volume of greenhouse to be cooled by ETHE was determined as 63.39 m</w:t>
      </w:r>
      <w:r w:rsidRPr="003E034C">
        <w:rPr>
          <w:rFonts w:ascii="Times New Roman" w:hAnsi="Times New Roman"/>
          <w:color w:val="000000"/>
          <w:sz w:val="24"/>
          <w:szCs w:val="24"/>
          <w:vertAlign w:val="superscript"/>
        </w:rPr>
        <w:t>3</w:t>
      </w:r>
      <w:r w:rsidRPr="003E034C">
        <w:rPr>
          <w:rFonts w:ascii="Times New Roman" w:hAnsi="Times New Roman"/>
          <w:color w:val="000000"/>
          <w:sz w:val="24"/>
          <w:szCs w:val="24"/>
        </w:rPr>
        <w:t xml:space="preserve"> say 65 m</w:t>
      </w:r>
      <w:r w:rsidRPr="003E034C">
        <w:rPr>
          <w:rFonts w:ascii="Times New Roman" w:hAnsi="Times New Roman"/>
          <w:color w:val="000000"/>
          <w:sz w:val="24"/>
          <w:szCs w:val="24"/>
          <w:vertAlign w:val="superscript"/>
        </w:rPr>
        <w:t>3</w:t>
      </w:r>
      <w:r w:rsidRPr="003E034C">
        <w:rPr>
          <w:rFonts w:ascii="Times New Roman" w:hAnsi="Times New Roman"/>
          <w:color w:val="000000"/>
          <w:sz w:val="24"/>
          <w:szCs w:val="24"/>
        </w:rPr>
        <w:t>.</w:t>
      </w:r>
    </w:p>
    <w:p w:rsidR="00443D2D" w:rsidRDefault="00443D2D" w:rsidP="00443D2D">
      <w:pPr>
        <w:spacing w:before="120" w:after="120" w:line="360" w:lineRule="auto"/>
        <w:jc w:val="both"/>
        <w:rPr>
          <w:rFonts w:ascii="Times New Roman" w:hAnsi="Times New Roman"/>
          <w:noProof/>
          <w:color w:val="000000"/>
          <w:sz w:val="24"/>
          <w:szCs w:val="24"/>
        </w:rPr>
      </w:pPr>
      <w:r>
        <w:rPr>
          <w:rFonts w:ascii="Times New Roman" w:hAnsi="Times New Roman"/>
          <w:noProof/>
          <w:color w:val="000000"/>
          <w:sz w:val="24"/>
          <w:szCs w:val="24"/>
        </w:rPr>
        <w:lastRenderedPageBreak/>
        <w:drawing>
          <wp:inline distT="0" distB="0" distL="0" distR="0">
            <wp:extent cx="6186170" cy="7887970"/>
            <wp:effectExtent l="19050" t="0" r="508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2" r="24847"/>
                    <a:stretch>
                      <a:fillRect/>
                    </a:stretch>
                  </pic:blipFill>
                  <pic:spPr bwMode="auto">
                    <a:xfrm>
                      <a:off x="0" y="0"/>
                      <a:ext cx="6186170" cy="7887970"/>
                    </a:xfrm>
                    <a:prstGeom prst="rect">
                      <a:avLst/>
                    </a:prstGeom>
                    <a:noFill/>
                    <a:ln w="9525">
                      <a:noFill/>
                      <a:miter lim="800000"/>
                      <a:headEnd/>
                      <a:tailEnd/>
                    </a:ln>
                  </pic:spPr>
                </pic:pic>
              </a:graphicData>
            </a:graphic>
          </wp:inline>
        </w:drawing>
      </w:r>
    </w:p>
    <w:p w:rsidR="00443D2D" w:rsidRDefault="00443D2D" w:rsidP="00443D2D">
      <w:pPr>
        <w:spacing w:before="120" w:after="120" w:line="360" w:lineRule="auto"/>
        <w:jc w:val="both"/>
        <w:rPr>
          <w:rFonts w:ascii="Times New Roman" w:eastAsia="MS Mincho" w:hAnsi="Times New Roman"/>
          <w:b/>
          <w:color w:val="000000"/>
          <w:sz w:val="24"/>
          <w:szCs w:val="24"/>
          <w:lang w:eastAsia="ja-JP"/>
        </w:rPr>
      </w:pPr>
    </w:p>
    <w:p w:rsidR="00443D2D" w:rsidRPr="00BA53AD" w:rsidRDefault="00443D2D" w:rsidP="00443D2D">
      <w:pPr>
        <w:spacing w:before="120" w:after="120" w:line="360" w:lineRule="auto"/>
        <w:jc w:val="both"/>
        <w:rPr>
          <w:rFonts w:ascii="Times New Roman" w:eastAsia="MS Mincho" w:hAnsi="Times New Roman"/>
          <w:b/>
          <w:color w:val="000000"/>
          <w:sz w:val="24"/>
          <w:szCs w:val="24"/>
          <w:lang w:eastAsia="ja-JP"/>
        </w:rPr>
      </w:pPr>
      <w:r w:rsidRPr="00BA53AD">
        <w:rPr>
          <w:rFonts w:ascii="Times New Roman" w:eastAsia="MS Mincho" w:hAnsi="Times New Roman"/>
          <w:b/>
          <w:color w:val="000000"/>
          <w:sz w:val="24"/>
          <w:szCs w:val="24"/>
          <w:lang w:eastAsia="ja-JP"/>
        </w:rPr>
        <w:lastRenderedPageBreak/>
        <w:t>Development of ETHE coupled greenhouse</w:t>
      </w:r>
    </w:p>
    <w:p w:rsidR="00443D2D" w:rsidRPr="00BA53AD" w:rsidRDefault="00443D2D" w:rsidP="00443D2D">
      <w:pPr>
        <w:spacing w:before="120" w:after="120" w:line="360" w:lineRule="auto"/>
        <w:ind w:firstLine="720"/>
        <w:jc w:val="both"/>
        <w:rPr>
          <w:rFonts w:ascii="Times New Roman" w:eastAsia="MS Mincho" w:hAnsi="Times New Roman"/>
          <w:color w:val="000000"/>
          <w:sz w:val="24"/>
          <w:szCs w:val="24"/>
          <w:lang w:eastAsia="ja-JP"/>
        </w:rPr>
      </w:pPr>
      <w:r>
        <w:rPr>
          <w:rFonts w:ascii="Times New Roman" w:eastAsia="MS Mincho" w:hAnsi="Times New Roman"/>
          <w:color w:val="000000"/>
          <w:sz w:val="24"/>
          <w:szCs w:val="24"/>
          <w:lang w:eastAsia="ja-JP"/>
        </w:rPr>
        <w:t xml:space="preserve">Greenhouse was erected after determining its optimum volume. </w:t>
      </w:r>
      <w:r w:rsidRPr="00BA53AD">
        <w:rPr>
          <w:rFonts w:ascii="Times New Roman" w:eastAsia="MS Mincho" w:hAnsi="Times New Roman"/>
          <w:color w:val="000000"/>
          <w:sz w:val="24"/>
          <w:szCs w:val="24"/>
          <w:lang w:eastAsia="ja-JP"/>
        </w:rPr>
        <w:t>Following assumptions were made prior to development of ETHE coupled greenhouse.</w:t>
      </w:r>
      <w:r>
        <w:rPr>
          <w:rFonts w:ascii="Times New Roman" w:eastAsia="MS Mincho" w:hAnsi="Times New Roman"/>
          <w:color w:val="000000"/>
          <w:sz w:val="24"/>
          <w:szCs w:val="24"/>
          <w:lang w:eastAsia="ja-JP"/>
        </w:rPr>
        <w:t xml:space="preserve"> </w:t>
      </w:r>
      <w:r w:rsidRPr="00BA53AD">
        <w:rPr>
          <w:rFonts w:ascii="Times New Roman" w:eastAsia="MS Mincho" w:hAnsi="Times New Roman"/>
          <w:color w:val="000000"/>
          <w:sz w:val="24"/>
          <w:szCs w:val="24"/>
          <w:lang w:eastAsia="ja-JP"/>
        </w:rPr>
        <w:t>Assumptions (for greenhouse cooling) were based on previous observations.</w:t>
      </w:r>
    </w:p>
    <w:p w:rsidR="00443D2D" w:rsidRPr="00BA53AD" w:rsidRDefault="00443D2D" w:rsidP="00443D2D">
      <w:pPr>
        <w:numPr>
          <w:ilvl w:val="1"/>
          <w:numId w:val="3"/>
        </w:numPr>
        <w:spacing w:after="0" w:line="360" w:lineRule="auto"/>
        <w:jc w:val="both"/>
        <w:rPr>
          <w:rFonts w:ascii="Times New Roman" w:eastAsia="MS Mincho" w:hAnsi="Times New Roman"/>
          <w:color w:val="000000"/>
          <w:sz w:val="24"/>
          <w:szCs w:val="24"/>
          <w:lang w:eastAsia="ja-JP"/>
        </w:rPr>
      </w:pPr>
      <w:r w:rsidRPr="00BA53AD">
        <w:rPr>
          <w:rFonts w:ascii="Times New Roman" w:eastAsia="MS Mincho" w:hAnsi="Times New Roman"/>
          <w:color w:val="000000"/>
          <w:sz w:val="24"/>
          <w:szCs w:val="24"/>
          <w:lang w:eastAsia="ja-JP"/>
        </w:rPr>
        <w:t xml:space="preserve">Maximum temperature gain by greenhouse: about 10°C </w:t>
      </w:r>
    </w:p>
    <w:p w:rsidR="00443D2D" w:rsidRPr="00BA53AD" w:rsidRDefault="00443D2D" w:rsidP="00443D2D">
      <w:pPr>
        <w:numPr>
          <w:ilvl w:val="1"/>
          <w:numId w:val="3"/>
        </w:numPr>
        <w:spacing w:after="0" w:line="360" w:lineRule="auto"/>
        <w:jc w:val="both"/>
        <w:rPr>
          <w:rFonts w:ascii="Times New Roman" w:eastAsia="MS Mincho" w:hAnsi="Times New Roman"/>
          <w:color w:val="000000"/>
          <w:sz w:val="24"/>
          <w:szCs w:val="24"/>
          <w:lang w:eastAsia="ja-JP"/>
        </w:rPr>
      </w:pPr>
      <w:r w:rsidRPr="00BA53AD">
        <w:rPr>
          <w:rFonts w:ascii="Times New Roman" w:eastAsia="MS Mincho" w:hAnsi="Times New Roman"/>
          <w:color w:val="000000"/>
          <w:sz w:val="24"/>
          <w:szCs w:val="24"/>
          <w:lang w:eastAsia="ja-JP"/>
        </w:rPr>
        <w:t>Cooling by ETHE: 1-2°C</w:t>
      </w:r>
    </w:p>
    <w:p w:rsidR="00443D2D" w:rsidRPr="00BA53AD" w:rsidRDefault="00443D2D" w:rsidP="00443D2D">
      <w:pPr>
        <w:numPr>
          <w:ilvl w:val="1"/>
          <w:numId w:val="3"/>
        </w:numPr>
        <w:spacing w:after="0" w:line="360" w:lineRule="auto"/>
        <w:jc w:val="both"/>
        <w:rPr>
          <w:rFonts w:ascii="Times New Roman" w:eastAsia="MS Mincho" w:hAnsi="Times New Roman"/>
          <w:color w:val="000000"/>
          <w:sz w:val="24"/>
          <w:szCs w:val="24"/>
          <w:lang w:eastAsia="ja-JP"/>
        </w:rPr>
      </w:pPr>
      <w:r w:rsidRPr="00BA53AD">
        <w:rPr>
          <w:rFonts w:ascii="Times New Roman" w:eastAsia="MS Mincho" w:hAnsi="Times New Roman"/>
          <w:color w:val="000000"/>
          <w:sz w:val="24"/>
          <w:szCs w:val="24"/>
          <w:lang w:eastAsia="ja-JP"/>
        </w:rPr>
        <w:t>Cooling by ventilation: 3-4°C</w:t>
      </w:r>
    </w:p>
    <w:p w:rsidR="00443D2D" w:rsidRPr="00BA53AD" w:rsidRDefault="00443D2D" w:rsidP="00443D2D">
      <w:pPr>
        <w:numPr>
          <w:ilvl w:val="1"/>
          <w:numId w:val="3"/>
        </w:numPr>
        <w:spacing w:after="0" w:line="360" w:lineRule="auto"/>
        <w:jc w:val="both"/>
        <w:rPr>
          <w:rFonts w:ascii="Times New Roman" w:eastAsia="MS Mincho" w:hAnsi="Times New Roman"/>
          <w:color w:val="000000"/>
          <w:sz w:val="24"/>
          <w:szCs w:val="24"/>
          <w:lang w:eastAsia="ja-JP"/>
        </w:rPr>
      </w:pPr>
      <w:r w:rsidRPr="00BA53AD">
        <w:rPr>
          <w:rFonts w:ascii="Times New Roman" w:eastAsia="MS Mincho" w:hAnsi="Times New Roman"/>
          <w:color w:val="000000"/>
          <w:sz w:val="24"/>
          <w:szCs w:val="24"/>
          <w:lang w:eastAsia="ja-JP"/>
        </w:rPr>
        <w:t>Cooling by evaporation (foggers): up to 4-5°C</w:t>
      </w:r>
    </w:p>
    <w:p w:rsidR="00443D2D" w:rsidRPr="00BA53AD" w:rsidRDefault="00443D2D" w:rsidP="00443D2D">
      <w:pPr>
        <w:numPr>
          <w:ilvl w:val="1"/>
          <w:numId w:val="3"/>
        </w:numPr>
        <w:spacing w:after="0" w:line="360" w:lineRule="auto"/>
        <w:jc w:val="both"/>
        <w:rPr>
          <w:rFonts w:ascii="Times New Roman" w:eastAsia="MS Mincho" w:hAnsi="Times New Roman"/>
          <w:color w:val="000000"/>
          <w:sz w:val="24"/>
          <w:szCs w:val="24"/>
          <w:lang w:eastAsia="ja-JP"/>
        </w:rPr>
      </w:pPr>
      <w:r w:rsidRPr="00BA53AD">
        <w:rPr>
          <w:rFonts w:ascii="Times New Roman" w:eastAsia="MS Mincho" w:hAnsi="Times New Roman"/>
          <w:color w:val="000000"/>
          <w:sz w:val="24"/>
          <w:szCs w:val="24"/>
          <w:lang w:eastAsia="ja-JP"/>
        </w:rPr>
        <w:t>Cooling by shading: 3-4°C</w:t>
      </w:r>
    </w:p>
    <w:p w:rsidR="00443D2D" w:rsidRPr="00BA53AD" w:rsidRDefault="00443D2D" w:rsidP="00443D2D">
      <w:pPr>
        <w:spacing w:before="120" w:after="120" w:line="360" w:lineRule="auto"/>
        <w:ind w:firstLine="720"/>
        <w:jc w:val="both"/>
        <w:rPr>
          <w:rFonts w:ascii="Times New Roman" w:hAnsi="Times New Roman"/>
          <w:color w:val="000000"/>
          <w:sz w:val="24"/>
          <w:szCs w:val="24"/>
          <w:lang w:eastAsia="en-IN"/>
        </w:rPr>
      </w:pPr>
      <w:r w:rsidRPr="00BA53AD">
        <w:rPr>
          <w:rFonts w:ascii="Times New Roman" w:hAnsi="Times New Roman"/>
          <w:color w:val="000000"/>
          <w:sz w:val="24"/>
          <w:szCs w:val="24"/>
          <w:lang w:eastAsia="en-IN"/>
        </w:rPr>
        <w:t>Specifications</w:t>
      </w:r>
      <w:r>
        <w:rPr>
          <w:rFonts w:ascii="Times New Roman" w:hAnsi="Times New Roman"/>
          <w:color w:val="000000"/>
          <w:sz w:val="24"/>
          <w:szCs w:val="24"/>
          <w:lang w:eastAsia="en-IN"/>
        </w:rPr>
        <w:t xml:space="preserve">, </w:t>
      </w:r>
      <w:r w:rsidRPr="00BA53AD">
        <w:rPr>
          <w:rFonts w:ascii="Times New Roman" w:hAnsi="Times New Roman"/>
          <w:color w:val="000000"/>
          <w:sz w:val="24"/>
          <w:szCs w:val="24"/>
          <w:lang w:eastAsia="en-IN"/>
        </w:rPr>
        <w:t xml:space="preserve">sketch </w:t>
      </w:r>
      <w:r>
        <w:rPr>
          <w:rFonts w:ascii="Times New Roman" w:hAnsi="Times New Roman"/>
          <w:color w:val="000000"/>
          <w:sz w:val="24"/>
          <w:szCs w:val="24"/>
          <w:lang w:eastAsia="en-IN"/>
        </w:rPr>
        <w:t>and</w:t>
      </w:r>
      <w:r w:rsidRPr="00BA53AD">
        <w:rPr>
          <w:rFonts w:ascii="Times New Roman" w:hAnsi="Times New Roman"/>
          <w:color w:val="000000"/>
          <w:sz w:val="24"/>
          <w:szCs w:val="24"/>
          <w:lang w:eastAsia="en-IN"/>
        </w:rPr>
        <w:t xml:space="preserve"> </w:t>
      </w:r>
      <w:r>
        <w:rPr>
          <w:rFonts w:ascii="Times New Roman" w:hAnsi="Times New Roman"/>
          <w:color w:val="000000"/>
          <w:sz w:val="24"/>
          <w:szCs w:val="24"/>
          <w:lang w:eastAsia="en-IN"/>
        </w:rPr>
        <w:t xml:space="preserve">photographs </w:t>
      </w:r>
      <w:r w:rsidRPr="00BA53AD">
        <w:rPr>
          <w:rFonts w:ascii="Times New Roman" w:hAnsi="Times New Roman"/>
          <w:color w:val="000000"/>
          <w:sz w:val="24"/>
          <w:szCs w:val="24"/>
          <w:lang w:eastAsia="en-IN"/>
        </w:rPr>
        <w:t>(Fig.</w:t>
      </w:r>
      <w:r>
        <w:rPr>
          <w:rFonts w:ascii="Times New Roman" w:hAnsi="Times New Roman"/>
          <w:color w:val="000000"/>
          <w:sz w:val="24"/>
          <w:szCs w:val="24"/>
          <w:lang w:eastAsia="en-IN"/>
        </w:rPr>
        <w:t xml:space="preserve">7 and 8) </w:t>
      </w:r>
      <w:r w:rsidRPr="00BA53AD">
        <w:rPr>
          <w:rFonts w:ascii="Times New Roman" w:hAnsi="Times New Roman"/>
          <w:color w:val="000000"/>
          <w:sz w:val="24"/>
          <w:szCs w:val="24"/>
          <w:lang w:eastAsia="en-IN"/>
        </w:rPr>
        <w:t xml:space="preserve">of ETHE coupled greenhouse developed at ICAR-CIPHET </w:t>
      </w:r>
      <w:proofErr w:type="spellStart"/>
      <w:r w:rsidRPr="00BA53AD">
        <w:rPr>
          <w:rFonts w:ascii="Times New Roman" w:hAnsi="Times New Roman"/>
          <w:color w:val="000000"/>
          <w:sz w:val="24"/>
          <w:szCs w:val="24"/>
          <w:lang w:eastAsia="en-IN"/>
        </w:rPr>
        <w:t>Abohar</w:t>
      </w:r>
      <w:proofErr w:type="spellEnd"/>
      <w:r w:rsidRPr="00BA53AD">
        <w:rPr>
          <w:rFonts w:ascii="Times New Roman" w:hAnsi="Times New Roman"/>
          <w:color w:val="000000"/>
          <w:sz w:val="24"/>
          <w:szCs w:val="24"/>
          <w:lang w:eastAsia="en-IN"/>
        </w:rPr>
        <w:t xml:space="preserve"> are given below.</w:t>
      </w:r>
    </w:p>
    <w:p w:rsidR="00443D2D" w:rsidRPr="00BA53AD" w:rsidRDefault="00443D2D" w:rsidP="00443D2D">
      <w:pPr>
        <w:numPr>
          <w:ilvl w:val="0"/>
          <w:numId w:val="4"/>
        </w:numPr>
        <w:tabs>
          <w:tab w:val="num" w:pos="1440"/>
        </w:tabs>
        <w:spacing w:after="0" w:line="360" w:lineRule="auto"/>
        <w:jc w:val="both"/>
        <w:rPr>
          <w:rFonts w:ascii="Times New Roman" w:hAnsi="Times New Roman"/>
          <w:color w:val="000000"/>
          <w:sz w:val="24"/>
          <w:szCs w:val="24"/>
          <w:lang w:eastAsia="en-IN"/>
        </w:rPr>
      </w:pPr>
      <w:r w:rsidRPr="00BA53AD">
        <w:rPr>
          <w:rFonts w:ascii="Times New Roman" w:hAnsi="Times New Roman"/>
          <w:color w:val="000000"/>
          <w:sz w:val="24"/>
          <w:szCs w:val="24"/>
          <w:lang w:eastAsia="en-IN"/>
        </w:rPr>
        <w:t>Volume: 105 m</w:t>
      </w:r>
      <w:r>
        <w:rPr>
          <w:rFonts w:ascii="Times New Roman" w:hAnsi="Times New Roman"/>
          <w:color w:val="000000"/>
          <w:sz w:val="24"/>
          <w:szCs w:val="24"/>
          <w:vertAlign w:val="superscript"/>
          <w:lang w:eastAsia="en-IN"/>
        </w:rPr>
        <w:t xml:space="preserve">3 </w:t>
      </w:r>
      <w:r>
        <w:rPr>
          <w:rFonts w:ascii="Times New Roman" w:hAnsi="Times New Roman"/>
          <w:color w:val="000000"/>
          <w:sz w:val="24"/>
          <w:szCs w:val="24"/>
          <w:lang w:eastAsia="en-IN"/>
        </w:rPr>
        <w:t xml:space="preserve">which involves </w:t>
      </w:r>
      <w:r w:rsidRPr="00BA53AD">
        <w:rPr>
          <w:rFonts w:ascii="Times New Roman" w:hAnsi="Times New Roman"/>
          <w:color w:val="000000"/>
          <w:sz w:val="24"/>
          <w:szCs w:val="24"/>
          <w:lang w:eastAsia="en-IN"/>
        </w:rPr>
        <w:t>65 m</w:t>
      </w:r>
      <w:r w:rsidRPr="00BA53AD">
        <w:rPr>
          <w:rFonts w:ascii="Times New Roman" w:hAnsi="Times New Roman"/>
          <w:color w:val="000000"/>
          <w:sz w:val="24"/>
          <w:szCs w:val="24"/>
          <w:vertAlign w:val="superscript"/>
          <w:lang w:eastAsia="en-IN"/>
        </w:rPr>
        <w:t xml:space="preserve">3 </w:t>
      </w:r>
      <w:r>
        <w:rPr>
          <w:rFonts w:ascii="Times New Roman" w:hAnsi="Times New Roman"/>
          <w:color w:val="000000"/>
          <w:sz w:val="24"/>
          <w:szCs w:val="24"/>
          <w:lang w:eastAsia="en-IN"/>
        </w:rPr>
        <w:t>(based on ETHE performance) and</w:t>
      </w:r>
      <w:r w:rsidRPr="00BA53AD">
        <w:rPr>
          <w:rFonts w:ascii="Times New Roman" w:hAnsi="Times New Roman"/>
          <w:color w:val="000000"/>
          <w:sz w:val="24"/>
          <w:szCs w:val="24"/>
          <w:lang w:eastAsia="en-IN"/>
        </w:rPr>
        <w:t xml:space="preserve"> 40 m</w:t>
      </w:r>
      <w:r w:rsidRPr="00BA53AD">
        <w:rPr>
          <w:rFonts w:ascii="Times New Roman" w:hAnsi="Times New Roman"/>
          <w:color w:val="000000"/>
          <w:sz w:val="24"/>
          <w:szCs w:val="24"/>
          <w:vertAlign w:val="superscript"/>
          <w:lang w:eastAsia="en-IN"/>
        </w:rPr>
        <w:t>3</w:t>
      </w:r>
      <w:r w:rsidRPr="00BA53AD">
        <w:rPr>
          <w:rFonts w:ascii="Times New Roman" w:hAnsi="Times New Roman"/>
          <w:color w:val="000000"/>
          <w:sz w:val="24"/>
          <w:szCs w:val="24"/>
          <w:lang w:eastAsia="en-IN"/>
        </w:rPr>
        <w:t xml:space="preserve"> (</w:t>
      </w:r>
      <w:r>
        <w:rPr>
          <w:rFonts w:ascii="Times New Roman" w:hAnsi="Times New Roman"/>
          <w:color w:val="000000"/>
          <w:sz w:val="24"/>
          <w:szCs w:val="24"/>
          <w:lang w:eastAsia="en-IN"/>
        </w:rPr>
        <w:t xml:space="preserve">based on </w:t>
      </w:r>
      <w:r w:rsidRPr="00BA53AD">
        <w:rPr>
          <w:rFonts w:ascii="Times New Roman" w:hAnsi="Times New Roman"/>
          <w:color w:val="000000"/>
          <w:sz w:val="24"/>
          <w:szCs w:val="24"/>
          <w:lang w:eastAsia="en-IN"/>
        </w:rPr>
        <w:t>other cooling arrangements)</w:t>
      </w:r>
    </w:p>
    <w:p w:rsidR="00443D2D" w:rsidRPr="00BA53AD" w:rsidRDefault="00443D2D" w:rsidP="00443D2D">
      <w:pPr>
        <w:numPr>
          <w:ilvl w:val="0"/>
          <w:numId w:val="4"/>
        </w:numPr>
        <w:tabs>
          <w:tab w:val="num" w:pos="1440"/>
        </w:tabs>
        <w:spacing w:after="0" w:line="360" w:lineRule="auto"/>
        <w:jc w:val="both"/>
        <w:rPr>
          <w:rFonts w:ascii="Times New Roman" w:hAnsi="Times New Roman"/>
          <w:color w:val="000000"/>
          <w:sz w:val="24"/>
          <w:szCs w:val="24"/>
          <w:lang w:eastAsia="en-IN"/>
        </w:rPr>
      </w:pPr>
      <w:r w:rsidRPr="00BA53AD">
        <w:rPr>
          <w:rFonts w:ascii="Times New Roman" w:hAnsi="Times New Roman"/>
          <w:color w:val="000000"/>
          <w:sz w:val="24"/>
          <w:szCs w:val="24"/>
          <w:lang w:eastAsia="en-IN"/>
        </w:rPr>
        <w:t>Length: 8 m</w:t>
      </w:r>
    </w:p>
    <w:p w:rsidR="00443D2D" w:rsidRPr="00BA53AD" w:rsidRDefault="00443D2D" w:rsidP="00443D2D">
      <w:pPr>
        <w:numPr>
          <w:ilvl w:val="0"/>
          <w:numId w:val="4"/>
        </w:numPr>
        <w:tabs>
          <w:tab w:val="num" w:pos="1440"/>
        </w:tabs>
        <w:spacing w:after="0" w:line="360" w:lineRule="auto"/>
        <w:jc w:val="both"/>
        <w:rPr>
          <w:rFonts w:ascii="Times New Roman" w:hAnsi="Times New Roman"/>
          <w:color w:val="000000"/>
          <w:sz w:val="24"/>
          <w:szCs w:val="24"/>
          <w:lang w:eastAsia="en-IN"/>
        </w:rPr>
      </w:pPr>
      <w:r w:rsidRPr="00BA53AD">
        <w:rPr>
          <w:rFonts w:ascii="Times New Roman" w:hAnsi="Times New Roman"/>
          <w:color w:val="000000"/>
          <w:sz w:val="24"/>
          <w:szCs w:val="24"/>
          <w:lang w:eastAsia="en-IN"/>
        </w:rPr>
        <w:t>Width: 4 m</w:t>
      </w:r>
    </w:p>
    <w:p w:rsidR="00443D2D" w:rsidRPr="00BA53AD" w:rsidRDefault="00443D2D" w:rsidP="00443D2D">
      <w:pPr>
        <w:numPr>
          <w:ilvl w:val="0"/>
          <w:numId w:val="4"/>
        </w:numPr>
        <w:tabs>
          <w:tab w:val="num" w:pos="1440"/>
        </w:tabs>
        <w:spacing w:after="0" w:line="360" w:lineRule="auto"/>
        <w:jc w:val="both"/>
        <w:rPr>
          <w:rFonts w:ascii="Times New Roman" w:hAnsi="Times New Roman"/>
          <w:color w:val="000000"/>
          <w:sz w:val="24"/>
          <w:szCs w:val="24"/>
          <w:lang w:eastAsia="en-IN"/>
        </w:rPr>
      </w:pPr>
      <w:r w:rsidRPr="00BA53AD">
        <w:rPr>
          <w:rFonts w:ascii="Times New Roman" w:hAnsi="Times New Roman"/>
          <w:color w:val="000000"/>
          <w:sz w:val="24"/>
          <w:szCs w:val="24"/>
          <w:lang w:eastAsia="en-IN"/>
        </w:rPr>
        <w:t>Ridge height: 3.5 m</w:t>
      </w:r>
    </w:p>
    <w:p w:rsidR="00443D2D" w:rsidRPr="00BA53AD" w:rsidRDefault="00443D2D" w:rsidP="00443D2D">
      <w:pPr>
        <w:numPr>
          <w:ilvl w:val="0"/>
          <w:numId w:val="4"/>
        </w:numPr>
        <w:tabs>
          <w:tab w:val="num" w:pos="1440"/>
        </w:tabs>
        <w:spacing w:after="0" w:line="360" w:lineRule="auto"/>
        <w:jc w:val="both"/>
        <w:rPr>
          <w:rFonts w:ascii="Times New Roman" w:hAnsi="Times New Roman"/>
          <w:color w:val="000000"/>
          <w:sz w:val="24"/>
          <w:szCs w:val="24"/>
          <w:lang w:eastAsia="en-IN"/>
        </w:rPr>
      </w:pPr>
      <w:r w:rsidRPr="00BA53AD">
        <w:rPr>
          <w:rFonts w:ascii="Times New Roman" w:hAnsi="Times New Roman"/>
          <w:color w:val="000000"/>
          <w:sz w:val="24"/>
          <w:szCs w:val="24"/>
          <w:lang w:eastAsia="en-IN"/>
        </w:rPr>
        <w:t>Eve height: 2.5 m</w:t>
      </w:r>
    </w:p>
    <w:p w:rsidR="00443D2D" w:rsidRPr="00BA53AD" w:rsidRDefault="00443D2D" w:rsidP="00443D2D">
      <w:pPr>
        <w:numPr>
          <w:ilvl w:val="0"/>
          <w:numId w:val="4"/>
        </w:numPr>
        <w:tabs>
          <w:tab w:val="num" w:pos="1440"/>
        </w:tabs>
        <w:spacing w:after="0" w:line="360" w:lineRule="auto"/>
        <w:jc w:val="both"/>
        <w:rPr>
          <w:rFonts w:ascii="Times New Roman" w:hAnsi="Times New Roman"/>
          <w:color w:val="000000"/>
          <w:sz w:val="24"/>
          <w:szCs w:val="24"/>
          <w:lang w:eastAsia="en-IN"/>
        </w:rPr>
      </w:pPr>
      <w:r w:rsidRPr="00BA53AD">
        <w:rPr>
          <w:rFonts w:ascii="Times New Roman" w:hAnsi="Times New Roman"/>
          <w:color w:val="000000"/>
          <w:sz w:val="24"/>
          <w:szCs w:val="24"/>
          <w:lang w:eastAsia="en-IN"/>
        </w:rPr>
        <w:t>Arch height at ridge: 1 m</w:t>
      </w:r>
    </w:p>
    <w:p w:rsidR="00443D2D" w:rsidRPr="00BA53AD" w:rsidRDefault="00443D2D" w:rsidP="00443D2D">
      <w:pPr>
        <w:numPr>
          <w:ilvl w:val="0"/>
          <w:numId w:val="4"/>
        </w:numPr>
        <w:tabs>
          <w:tab w:val="num" w:pos="1440"/>
        </w:tabs>
        <w:spacing w:after="0" w:line="360" w:lineRule="auto"/>
        <w:jc w:val="both"/>
        <w:rPr>
          <w:rFonts w:ascii="Times New Roman" w:hAnsi="Times New Roman"/>
          <w:color w:val="000000"/>
          <w:sz w:val="24"/>
          <w:szCs w:val="24"/>
          <w:lang w:eastAsia="en-IN"/>
        </w:rPr>
      </w:pPr>
      <w:r w:rsidRPr="00BA53AD">
        <w:rPr>
          <w:rFonts w:ascii="Times New Roman" w:hAnsi="Times New Roman"/>
          <w:color w:val="000000"/>
          <w:sz w:val="24"/>
          <w:szCs w:val="24"/>
          <w:lang w:eastAsia="en-IN"/>
        </w:rPr>
        <w:t>Ventilation: side vents (24% of the total wall surface)</w:t>
      </w:r>
    </w:p>
    <w:p w:rsidR="00443D2D" w:rsidRDefault="00443D2D" w:rsidP="00443D2D">
      <w:pPr>
        <w:spacing w:after="0" w:line="240" w:lineRule="auto"/>
        <w:jc w:val="center"/>
        <w:rPr>
          <w:rFonts w:ascii="Times New Roman" w:hAnsi="Times New Roman"/>
          <w:noProof/>
          <w:color w:val="000000"/>
          <w:sz w:val="24"/>
          <w:szCs w:val="24"/>
        </w:rPr>
      </w:pPr>
      <w:r>
        <w:rPr>
          <w:rFonts w:ascii="Times New Roman" w:hAnsi="Times New Roman"/>
          <w:noProof/>
          <w:color w:val="000000"/>
          <w:sz w:val="24"/>
          <w:szCs w:val="24"/>
        </w:rPr>
        <w:drawing>
          <wp:inline distT="0" distB="0" distL="0" distR="0">
            <wp:extent cx="3188335" cy="252857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188335" cy="2528570"/>
                    </a:xfrm>
                    <a:prstGeom prst="rect">
                      <a:avLst/>
                    </a:prstGeom>
                    <a:noFill/>
                    <a:ln w="9525">
                      <a:noFill/>
                      <a:miter lim="800000"/>
                      <a:headEnd/>
                      <a:tailEnd/>
                    </a:ln>
                  </pic:spPr>
                </pic:pic>
              </a:graphicData>
            </a:graphic>
          </wp:inline>
        </w:drawing>
      </w:r>
    </w:p>
    <w:p w:rsidR="00443D2D" w:rsidRDefault="00443D2D" w:rsidP="00443D2D">
      <w:pPr>
        <w:spacing w:before="120" w:after="120" w:line="23" w:lineRule="atLeast"/>
        <w:jc w:val="center"/>
        <w:rPr>
          <w:rFonts w:ascii="Times New Roman" w:hAnsi="Times New Roman"/>
          <w:b/>
          <w:color w:val="000000"/>
          <w:sz w:val="24"/>
          <w:szCs w:val="24"/>
        </w:rPr>
      </w:pPr>
      <w:r w:rsidRPr="00F17EC6">
        <w:rPr>
          <w:rFonts w:ascii="Times New Roman" w:hAnsi="Times New Roman"/>
          <w:b/>
          <w:color w:val="000000"/>
          <w:sz w:val="24"/>
          <w:szCs w:val="24"/>
        </w:rPr>
        <w:t>Fig.</w:t>
      </w:r>
      <w:r>
        <w:rPr>
          <w:rFonts w:ascii="Times New Roman" w:hAnsi="Times New Roman"/>
          <w:b/>
          <w:color w:val="000000"/>
          <w:sz w:val="24"/>
          <w:szCs w:val="24"/>
        </w:rPr>
        <w:t>7</w:t>
      </w:r>
      <w:r w:rsidRPr="00F17EC6">
        <w:rPr>
          <w:rFonts w:ascii="Times New Roman" w:hAnsi="Times New Roman"/>
          <w:b/>
          <w:color w:val="000000"/>
          <w:sz w:val="24"/>
          <w:szCs w:val="24"/>
        </w:rPr>
        <w:t xml:space="preserve"> Sketch of ETHE coupled </w:t>
      </w:r>
      <w:r>
        <w:rPr>
          <w:rFonts w:ascii="Times New Roman" w:hAnsi="Times New Roman"/>
          <w:b/>
          <w:color w:val="000000"/>
          <w:sz w:val="24"/>
          <w:szCs w:val="24"/>
        </w:rPr>
        <w:t>greenhouse</w:t>
      </w:r>
    </w:p>
    <w:p w:rsidR="00443D2D" w:rsidRDefault="00443D2D" w:rsidP="00443D2D">
      <w:pPr>
        <w:spacing w:before="120" w:after="120" w:line="23" w:lineRule="atLeast"/>
        <w:jc w:val="center"/>
        <w:rPr>
          <w:rFonts w:ascii="Times New Roman" w:eastAsia="MS Mincho" w:hAnsi="Times New Roman"/>
          <w:b/>
          <w:color w:val="000000"/>
          <w:sz w:val="24"/>
          <w:szCs w:val="24"/>
          <w:lang w:eastAsia="ja-JP"/>
        </w:rPr>
      </w:pPr>
      <w:r>
        <w:rPr>
          <w:rFonts w:ascii="Times New Roman" w:eastAsia="MS Mincho" w:hAnsi="Times New Roman"/>
          <w:b/>
          <w:noProof/>
          <w:color w:val="000000"/>
          <w:sz w:val="24"/>
          <w:szCs w:val="24"/>
        </w:rPr>
        <w:lastRenderedPageBreak/>
        <w:drawing>
          <wp:inline distT="0" distB="0" distL="0" distR="0">
            <wp:extent cx="5327650" cy="3188335"/>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327650" cy="3188335"/>
                    </a:xfrm>
                    <a:prstGeom prst="rect">
                      <a:avLst/>
                    </a:prstGeom>
                    <a:noFill/>
                  </pic:spPr>
                </pic:pic>
              </a:graphicData>
            </a:graphic>
          </wp:inline>
        </w:drawing>
      </w:r>
    </w:p>
    <w:p w:rsidR="00443D2D" w:rsidRDefault="00443D2D" w:rsidP="00443D2D">
      <w:pPr>
        <w:spacing w:before="120" w:after="120" w:line="23" w:lineRule="atLeast"/>
        <w:jc w:val="center"/>
        <w:rPr>
          <w:rFonts w:ascii="Times New Roman" w:eastAsia="MS Mincho" w:hAnsi="Times New Roman"/>
          <w:b/>
          <w:color w:val="000000"/>
          <w:sz w:val="24"/>
          <w:szCs w:val="24"/>
          <w:lang w:eastAsia="ja-JP"/>
        </w:rPr>
      </w:pPr>
      <w:r>
        <w:rPr>
          <w:rFonts w:ascii="Times New Roman" w:eastAsia="MS Mincho" w:hAnsi="Times New Roman"/>
          <w:b/>
          <w:color w:val="000000"/>
          <w:sz w:val="24"/>
          <w:szCs w:val="24"/>
          <w:lang w:eastAsia="ja-JP"/>
        </w:rPr>
        <w:t>Fig.8 ETHE coupled greenhouse</w:t>
      </w:r>
    </w:p>
    <w:p w:rsidR="00443D2D" w:rsidRPr="00020961" w:rsidRDefault="00443D2D" w:rsidP="00443D2D">
      <w:pPr>
        <w:spacing w:before="120" w:after="120" w:line="23" w:lineRule="atLeast"/>
        <w:jc w:val="both"/>
        <w:rPr>
          <w:rFonts w:ascii="Times New Roman" w:eastAsia="MS Mincho" w:hAnsi="Times New Roman"/>
          <w:b/>
          <w:color w:val="000000"/>
          <w:sz w:val="24"/>
          <w:szCs w:val="24"/>
          <w:lang w:eastAsia="ja-JP"/>
        </w:rPr>
      </w:pPr>
      <w:r w:rsidRPr="00020961">
        <w:rPr>
          <w:rFonts w:ascii="Times New Roman" w:eastAsia="MS Mincho" w:hAnsi="Times New Roman"/>
          <w:b/>
          <w:color w:val="000000"/>
          <w:sz w:val="24"/>
          <w:szCs w:val="24"/>
          <w:lang w:eastAsia="ja-JP"/>
        </w:rPr>
        <w:t>Extension in the inlet and outlet arrangements of ETHE system</w:t>
      </w:r>
    </w:p>
    <w:p w:rsidR="00443D2D" w:rsidRPr="00020961" w:rsidRDefault="00443D2D" w:rsidP="00443D2D">
      <w:pPr>
        <w:spacing w:before="120" w:after="120" w:line="23" w:lineRule="atLeast"/>
        <w:jc w:val="both"/>
        <w:rPr>
          <w:rFonts w:ascii="Times New Roman" w:eastAsia="MS Mincho" w:hAnsi="Times New Roman"/>
          <w:b/>
          <w:color w:val="000000"/>
          <w:sz w:val="24"/>
          <w:szCs w:val="24"/>
          <w:lang w:eastAsia="ja-JP"/>
        </w:rPr>
      </w:pPr>
      <w:r w:rsidRPr="00020961">
        <w:rPr>
          <w:rFonts w:ascii="Times New Roman" w:eastAsia="MS Mincho" w:hAnsi="Times New Roman"/>
          <w:b/>
          <w:color w:val="000000"/>
          <w:sz w:val="24"/>
          <w:szCs w:val="24"/>
          <w:lang w:eastAsia="ja-JP"/>
        </w:rPr>
        <w:t>Inlet</w:t>
      </w:r>
    </w:p>
    <w:p w:rsidR="00443D2D" w:rsidRPr="00020961" w:rsidRDefault="00443D2D" w:rsidP="00443D2D">
      <w:pPr>
        <w:spacing w:before="120" w:after="120" w:line="360" w:lineRule="auto"/>
        <w:ind w:firstLine="720"/>
        <w:jc w:val="both"/>
        <w:rPr>
          <w:rFonts w:ascii="Times New Roman" w:eastAsia="MS Mincho" w:hAnsi="Times New Roman"/>
          <w:color w:val="000000"/>
          <w:sz w:val="24"/>
          <w:szCs w:val="24"/>
          <w:lang w:eastAsia="ja-JP"/>
        </w:rPr>
      </w:pPr>
      <w:r w:rsidRPr="00020961">
        <w:rPr>
          <w:rFonts w:ascii="Times New Roman" w:eastAsia="MS Mincho" w:hAnsi="Times New Roman"/>
          <w:color w:val="000000"/>
          <w:sz w:val="24"/>
          <w:szCs w:val="24"/>
          <w:lang w:eastAsia="ja-JP"/>
        </w:rPr>
        <w:t>Combined 2 inlets</w:t>
      </w:r>
      <w:r>
        <w:rPr>
          <w:rFonts w:ascii="Times New Roman" w:eastAsia="MS Mincho" w:hAnsi="Times New Roman"/>
          <w:color w:val="000000"/>
          <w:sz w:val="24"/>
          <w:szCs w:val="24"/>
          <w:lang w:eastAsia="ja-JP"/>
        </w:rPr>
        <w:t xml:space="preserve"> (Fig.9)</w:t>
      </w:r>
      <w:r w:rsidRPr="00020961">
        <w:rPr>
          <w:rFonts w:ascii="Times New Roman" w:eastAsia="MS Mincho" w:hAnsi="Times New Roman"/>
          <w:color w:val="000000"/>
          <w:sz w:val="24"/>
          <w:szCs w:val="24"/>
          <w:lang w:eastAsia="ja-JP"/>
        </w:rPr>
        <w:t xml:space="preserve"> were provided to ETHE system, one for outside air (inlet A) and another for inside air (inlet B). Air with comparatively low temperature was circulated through the system.</w:t>
      </w:r>
    </w:p>
    <w:p w:rsidR="00443D2D" w:rsidRPr="00020961" w:rsidRDefault="00443D2D" w:rsidP="00443D2D">
      <w:pPr>
        <w:spacing w:before="120" w:after="120" w:line="23" w:lineRule="atLeast"/>
        <w:jc w:val="center"/>
        <w:rPr>
          <w:rFonts w:ascii="Times New Roman" w:eastAsia="MS Mincho" w:hAnsi="Times New Roman"/>
          <w:color w:val="000000"/>
          <w:sz w:val="24"/>
          <w:szCs w:val="24"/>
          <w:lang w:eastAsia="ja-JP"/>
        </w:rPr>
      </w:pPr>
      <w:r>
        <w:rPr>
          <w:rFonts w:ascii="Times New Roman" w:eastAsia="MS Mincho" w:hAnsi="Times New Roman"/>
          <w:noProof/>
          <w:color w:val="000000"/>
          <w:sz w:val="24"/>
          <w:szCs w:val="24"/>
        </w:rPr>
        <w:drawing>
          <wp:inline distT="0" distB="0" distL="0" distR="0">
            <wp:extent cx="2552065" cy="1733550"/>
            <wp:effectExtent l="0" t="0" r="635" b="0"/>
            <wp:docPr id="40" name="Picture 6" descr="Description: D:\PET Reports NKN\ETHE Report\ETHE\Writting\Blower In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PET Reports NKN\ETHE Report\ETHE\Writting\Blower Inlet.png"/>
                    <pic:cNvPicPr>
                      <a:picLocks noChangeAspect="1" noChangeArrowheads="1"/>
                    </pic:cNvPicPr>
                  </pic:nvPicPr>
                  <pic:blipFill>
                    <a:blip r:embed="rId29"/>
                    <a:srcRect/>
                    <a:stretch>
                      <a:fillRect/>
                    </a:stretch>
                  </pic:blipFill>
                  <pic:spPr bwMode="auto">
                    <a:xfrm>
                      <a:off x="0" y="0"/>
                      <a:ext cx="2552065" cy="1733550"/>
                    </a:xfrm>
                    <a:prstGeom prst="rect">
                      <a:avLst/>
                    </a:prstGeom>
                    <a:noFill/>
                    <a:ln w="9525">
                      <a:noFill/>
                      <a:miter lim="800000"/>
                      <a:headEnd/>
                      <a:tailEnd/>
                    </a:ln>
                  </pic:spPr>
                </pic:pic>
              </a:graphicData>
            </a:graphic>
          </wp:inline>
        </w:drawing>
      </w:r>
      <w:r w:rsidRPr="00020961">
        <w:rPr>
          <w:rFonts w:ascii="Times New Roman" w:eastAsia="MS Mincho" w:hAnsi="Times New Roman"/>
          <w:color w:val="000000"/>
          <w:sz w:val="24"/>
          <w:szCs w:val="24"/>
          <w:lang w:eastAsia="ja-JP"/>
        </w:rPr>
        <w:t xml:space="preserve">     </w:t>
      </w:r>
      <w:r>
        <w:rPr>
          <w:rFonts w:ascii="Times New Roman" w:eastAsia="MS Mincho" w:hAnsi="Times New Roman"/>
          <w:noProof/>
          <w:color w:val="000000"/>
          <w:sz w:val="24"/>
          <w:szCs w:val="24"/>
        </w:rPr>
        <w:drawing>
          <wp:inline distT="0" distB="0" distL="0" distR="0">
            <wp:extent cx="2259330" cy="169037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2259330" cy="1690370"/>
                    </a:xfrm>
                    <a:prstGeom prst="rect">
                      <a:avLst/>
                    </a:prstGeom>
                    <a:noFill/>
                  </pic:spPr>
                </pic:pic>
              </a:graphicData>
            </a:graphic>
          </wp:inline>
        </w:drawing>
      </w:r>
    </w:p>
    <w:p w:rsidR="00443D2D" w:rsidRPr="00020961" w:rsidRDefault="00443D2D" w:rsidP="00443D2D">
      <w:pPr>
        <w:spacing w:before="120" w:after="120" w:line="23" w:lineRule="atLeast"/>
        <w:jc w:val="center"/>
        <w:rPr>
          <w:rFonts w:ascii="Times New Roman" w:eastAsia="MS Mincho" w:hAnsi="Times New Roman"/>
          <w:b/>
          <w:color w:val="000000"/>
          <w:sz w:val="24"/>
          <w:szCs w:val="24"/>
          <w:lang w:eastAsia="ja-JP"/>
        </w:rPr>
      </w:pPr>
      <w:r w:rsidRPr="00020961">
        <w:rPr>
          <w:rFonts w:ascii="Times New Roman" w:eastAsia="MS Mincho" w:hAnsi="Times New Roman"/>
          <w:b/>
          <w:color w:val="000000"/>
          <w:sz w:val="24"/>
          <w:szCs w:val="24"/>
          <w:lang w:eastAsia="ja-JP"/>
        </w:rPr>
        <w:t>Fig.</w:t>
      </w:r>
      <w:r>
        <w:rPr>
          <w:rFonts w:ascii="Times New Roman" w:eastAsia="MS Mincho" w:hAnsi="Times New Roman"/>
          <w:b/>
          <w:color w:val="000000"/>
          <w:sz w:val="24"/>
          <w:szCs w:val="24"/>
          <w:lang w:eastAsia="ja-JP"/>
        </w:rPr>
        <w:t>9</w:t>
      </w:r>
      <w:r w:rsidRPr="00020961">
        <w:rPr>
          <w:rFonts w:ascii="Times New Roman" w:eastAsia="MS Mincho" w:hAnsi="Times New Roman"/>
          <w:b/>
          <w:color w:val="000000"/>
          <w:sz w:val="24"/>
          <w:szCs w:val="24"/>
          <w:lang w:eastAsia="ja-JP"/>
        </w:rPr>
        <w:t xml:space="preserve"> </w:t>
      </w:r>
      <w:r>
        <w:rPr>
          <w:rFonts w:ascii="Times New Roman" w:eastAsia="MS Mincho" w:hAnsi="Times New Roman"/>
          <w:b/>
          <w:color w:val="000000"/>
          <w:sz w:val="24"/>
          <w:szCs w:val="24"/>
          <w:lang w:eastAsia="ja-JP"/>
        </w:rPr>
        <w:t>Modified i</w:t>
      </w:r>
      <w:r w:rsidRPr="00020961">
        <w:rPr>
          <w:rFonts w:ascii="Times New Roman" w:eastAsia="MS Mincho" w:hAnsi="Times New Roman"/>
          <w:b/>
          <w:color w:val="000000"/>
          <w:sz w:val="24"/>
          <w:szCs w:val="24"/>
          <w:lang w:eastAsia="ja-JP"/>
        </w:rPr>
        <w:t>nlet of ETHE system</w:t>
      </w:r>
    </w:p>
    <w:p w:rsidR="00443D2D" w:rsidRPr="00020961" w:rsidRDefault="00443D2D" w:rsidP="00443D2D">
      <w:pPr>
        <w:spacing w:before="120" w:after="120" w:line="23" w:lineRule="atLeast"/>
        <w:jc w:val="both"/>
        <w:rPr>
          <w:rFonts w:ascii="Times New Roman" w:eastAsia="MS Mincho" w:hAnsi="Times New Roman"/>
          <w:b/>
          <w:color w:val="000000"/>
          <w:sz w:val="24"/>
          <w:szCs w:val="24"/>
          <w:lang w:eastAsia="ja-JP"/>
        </w:rPr>
      </w:pPr>
      <w:r w:rsidRPr="00020961">
        <w:rPr>
          <w:rFonts w:ascii="Times New Roman" w:eastAsia="MS Mincho" w:hAnsi="Times New Roman"/>
          <w:b/>
          <w:color w:val="000000"/>
          <w:sz w:val="24"/>
          <w:szCs w:val="24"/>
          <w:lang w:eastAsia="ja-JP"/>
        </w:rPr>
        <w:t>Outlet</w:t>
      </w:r>
    </w:p>
    <w:p w:rsidR="00443D2D" w:rsidRPr="00020961" w:rsidRDefault="00443D2D" w:rsidP="00443D2D">
      <w:pPr>
        <w:spacing w:before="120" w:after="120" w:line="360" w:lineRule="auto"/>
        <w:ind w:firstLine="720"/>
        <w:jc w:val="both"/>
        <w:rPr>
          <w:rFonts w:ascii="Times New Roman" w:eastAsia="MS Mincho" w:hAnsi="Times New Roman"/>
          <w:color w:val="000000"/>
          <w:sz w:val="24"/>
          <w:szCs w:val="24"/>
          <w:lang w:eastAsia="ja-JP"/>
        </w:rPr>
      </w:pPr>
      <w:r w:rsidRPr="00020961">
        <w:rPr>
          <w:rFonts w:ascii="Times New Roman" w:eastAsia="MS Mincho" w:hAnsi="Times New Roman"/>
          <w:color w:val="000000"/>
          <w:sz w:val="24"/>
          <w:szCs w:val="24"/>
          <w:lang w:eastAsia="ja-JP"/>
        </w:rPr>
        <w:t>Outlet was extended to distribute the air along the length of the structure (Fig.</w:t>
      </w:r>
      <w:r>
        <w:rPr>
          <w:rFonts w:ascii="Times New Roman" w:eastAsia="MS Mincho" w:hAnsi="Times New Roman"/>
          <w:color w:val="000000"/>
          <w:sz w:val="24"/>
          <w:szCs w:val="24"/>
          <w:lang w:eastAsia="ja-JP"/>
        </w:rPr>
        <w:t>10</w:t>
      </w:r>
      <w:r w:rsidRPr="00020961">
        <w:rPr>
          <w:rFonts w:ascii="Times New Roman" w:eastAsia="MS Mincho" w:hAnsi="Times New Roman"/>
          <w:color w:val="000000"/>
          <w:sz w:val="24"/>
          <w:szCs w:val="24"/>
          <w:lang w:eastAsia="ja-JP"/>
        </w:rPr>
        <w:t>). Diameter of the distribution point was 3 mm; distance between two consecutive distribution points was 1 ft.</w:t>
      </w:r>
    </w:p>
    <w:p w:rsidR="00443D2D" w:rsidRPr="00020961" w:rsidRDefault="00443D2D" w:rsidP="00443D2D">
      <w:pPr>
        <w:spacing w:before="120" w:after="120" w:line="23" w:lineRule="atLeast"/>
        <w:jc w:val="center"/>
        <w:rPr>
          <w:rFonts w:ascii="Times New Roman" w:eastAsia="MS Mincho" w:hAnsi="Times New Roman"/>
          <w:color w:val="000000"/>
          <w:sz w:val="24"/>
          <w:szCs w:val="24"/>
          <w:lang w:eastAsia="ja-JP"/>
        </w:rPr>
      </w:pPr>
      <w:r>
        <w:rPr>
          <w:rFonts w:ascii="Times New Roman" w:eastAsia="MS Mincho" w:hAnsi="Times New Roman"/>
          <w:noProof/>
          <w:color w:val="000000"/>
          <w:sz w:val="24"/>
          <w:szCs w:val="24"/>
        </w:rPr>
        <w:lastRenderedPageBreak/>
        <w:drawing>
          <wp:inline distT="0" distB="0" distL="0" distR="0">
            <wp:extent cx="2555240" cy="157035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2555240" cy="1570355"/>
                    </a:xfrm>
                    <a:prstGeom prst="rect">
                      <a:avLst/>
                    </a:prstGeom>
                    <a:noFill/>
                  </pic:spPr>
                </pic:pic>
              </a:graphicData>
            </a:graphic>
          </wp:inline>
        </w:drawing>
      </w:r>
      <w:r w:rsidRPr="00020961">
        <w:rPr>
          <w:rFonts w:ascii="Times New Roman" w:eastAsia="MS Mincho" w:hAnsi="Times New Roman"/>
          <w:color w:val="000000"/>
          <w:sz w:val="24"/>
          <w:szCs w:val="24"/>
          <w:lang w:eastAsia="ja-JP"/>
        </w:rPr>
        <w:t xml:space="preserve">  </w:t>
      </w:r>
      <w:r>
        <w:rPr>
          <w:rFonts w:ascii="Times New Roman" w:eastAsia="MS Mincho" w:hAnsi="Times New Roman"/>
          <w:noProof/>
          <w:color w:val="000000"/>
          <w:sz w:val="24"/>
          <w:szCs w:val="24"/>
        </w:rPr>
        <w:drawing>
          <wp:inline distT="0" distB="0" distL="0" distR="0">
            <wp:extent cx="2510790" cy="156908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510790" cy="1569085"/>
                    </a:xfrm>
                    <a:prstGeom prst="rect">
                      <a:avLst/>
                    </a:prstGeom>
                    <a:noFill/>
                  </pic:spPr>
                </pic:pic>
              </a:graphicData>
            </a:graphic>
          </wp:inline>
        </w:drawing>
      </w:r>
    </w:p>
    <w:p w:rsidR="00443D2D" w:rsidRPr="00020961" w:rsidRDefault="00443D2D" w:rsidP="00443D2D">
      <w:pPr>
        <w:spacing w:before="120" w:after="120" w:line="23" w:lineRule="atLeast"/>
        <w:jc w:val="center"/>
        <w:rPr>
          <w:rFonts w:ascii="Times New Roman" w:eastAsia="MS Mincho" w:hAnsi="Times New Roman"/>
          <w:b/>
          <w:color w:val="000000"/>
          <w:sz w:val="24"/>
          <w:szCs w:val="24"/>
          <w:lang w:eastAsia="ja-JP"/>
        </w:rPr>
      </w:pPr>
      <w:r w:rsidRPr="00020961">
        <w:rPr>
          <w:rFonts w:ascii="Times New Roman" w:eastAsia="MS Mincho" w:hAnsi="Times New Roman"/>
          <w:b/>
          <w:color w:val="000000"/>
          <w:sz w:val="24"/>
          <w:szCs w:val="24"/>
          <w:lang w:eastAsia="ja-JP"/>
        </w:rPr>
        <w:t>Fig.</w:t>
      </w:r>
      <w:r>
        <w:rPr>
          <w:rFonts w:ascii="Times New Roman" w:eastAsia="MS Mincho" w:hAnsi="Times New Roman"/>
          <w:b/>
          <w:color w:val="000000"/>
          <w:sz w:val="24"/>
          <w:szCs w:val="24"/>
          <w:lang w:eastAsia="ja-JP"/>
        </w:rPr>
        <w:t>10</w:t>
      </w:r>
      <w:r w:rsidRPr="00020961">
        <w:rPr>
          <w:rFonts w:ascii="Times New Roman" w:eastAsia="MS Mincho" w:hAnsi="Times New Roman"/>
          <w:b/>
          <w:color w:val="000000"/>
          <w:sz w:val="24"/>
          <w:szCs w:val="24"/>
          <w:lang w:eastAsia="ja-JP"/>
        </w:rPr>
        <w:t xml:space="preserve"> </w:t>
      </w:r>
      <w:r>
        <w:rPr>
          <w:rFonts w:ascii="Times New Roman" w:eastAsia="MS Mincho" w:hAnsi="Times New Roman"/>
          <w:b/>
          <w:color w:val="000000"/>
          <w:sz w:val="24"/>
          <w:szCs w:val="24"/>
          <w:lang w:eastAsia="ja-JP"/>
        </w:rPr>
        <w:t>Extended o</w:t>
      </w:r>
      <w:r w:rsidRPr="00020961">
        <w:rPr>
          <w:rFonts w:ascii="Times New Roman" w:eastAsia="MS Mincho" w:hAnsi="Times New Roman"/>
          <w:b/>
          <w:color w:val="000000"/>
          <w:sz w:val="24"/>
          <w:szCs w:val="24"/>
          <w:lang w:eastAsia="ja-JP"/>
        </w:rPr>
        <w:t>utlet of ETHE system</w:t>
      </w:r>
    </w:p>
    <w:p w:rsidR="00443D2D" w:rsidRPr="00AD0DEA" w:rsidRDefault="00443D2D" w:rsidP="00443D2D">
      <w:pPr>
        <w:spacing w:before="120" w:after="120" w:line="360" w:lineRule="auto"/>
        <w:jc w:val="both"/>
        <w:rPr>
          <w:rFonts w:ascii="Times New Roman" w:hAnsi="Times New Roman"/>
          <w:b/>
          <w:noProof/>
          <w:color w:val="000000"/>
          <w:sz w:val="24"/>
          <w:szCs w:val="24"/>
        </w:rPr>
      </w:pPr>
      <w:r w:rsidRPr="00AD0DEA">
        <w:rPr>
          <w:rFonts w:ascii="Times New Roman" w:hAnsi="Times New Roman"/>
          <w:b/>
          <w:noProof/>
          <w:color w:val="000000"/>
          <w:sz w:val="24"/>
          <w:szCs w:val="24"/>
        </w:rPr>
        <w:t>Empty greenhouse analysis</w:t>
      </w:r>
      <w:r>
        <w:rPr>
          <w:rFonts w:ascii="Times New Roman" w:hAnsi="Times New Roman"/>
          <w:b/>
          <w:noProof/>
          <w:color w:val="000000"/>
          <w:sz w:val="24"/>
          <w:szCs w:val="24"/>
        </w:rPr>
        <w:t xml:space="preserve"> </w:t>
      </w:r>
      <w:r w:rsidRPr="00C3460F">
        <w:rPr>
          <w:rFonts w:ascii="Times New Roman" w:eastAsia="MS Mincho" w:hAnsi="Times New Roman"/>
          <w:b/>
          <w:color w:val="000000"/>
          <w:sz w:val="24"/>
          <w:szCs w:val="24"/>
          <w:lang w:eastAsia="ja-JP"/>
        </w:rPr>
        <w:t>(no crop load)</w:t>
      </w:r>
    </w:p>
    <w:p w:rsidR="00443D2D" w:rsidRPr="00C3460F" w:rsidRDefault="00443D2D" w:rsidP="00443D2D">
      <w:pPr>
        <w:spacing w:before="120" w:after="120" w:line="360" w:lineRule="auto"/>
        <w:ind w:firstLine="720"/>
        <w:jc w:val="both"/>
        <w:rPr>
          <w:rFonts w:ascii="Times New Roman" w:eastAsia="MS Mincho" w:hAnsi="Times New Roman"/>
          <w:color w:val="000000"/>
          <w:sz w:val="24"/>
          <w:szCs w:val="24"/>
          <w:lang w:eastAsia="ja-JP"/>
        </w:rPr>
      </w:pPr>
      <w:r w:rsidRPr="00C3460F">
        <w:rPr>
          <w:rFonts w:ascii="Times New Roman" w:eastAsia="MS Mincho" w:hAnsi="Times New Roman"/>
          <w:color w:val="000000"/>
          <w:sz w:val="24"/>
          <w:szCs w:val="24"/>
          <w:lang w:eastAsia="ja-JP"/>
        </w:rPr>
        <w:t>Empty ETHE coupled greenhouse was provided with four different cooling arrangements</w:t>
      </w:r>
      <w:r>
        <w:rPr>
          <w:rFonts w:ascii="Times New Roman" w:eastAsia="MS Mincho" w:hAnsi="Times New Roman"/>
          <w:color w:val="000000"/>
          <w:sz w:val="24"/>
          <w:szCs w:val="24"/>
          <w:lang w:eastAsia="ja-JP"/>
        </w:rPr>
        <w:t>,</w:t>
      </w:r>
      <w:r w:rsidRPr="00C3460F">
        <w:rPr>
          <w:rFonts w:ascii="Times New Roman" w:eastAsia="MS Mincho" w:hAnsi="Times New Roman"/>
          <w:color w:val="000000"/>
          <w:sz w:val="24"/>
          <w:szCs w:val="24"/>
          <w:lang w:eastAsia="ja-JP"/>
        </w:rPr>
        <w:t xml:space="preserve"> namely ETHE system, cover of black shade net (50% shading intensity), foggers and ventilation (24% side vents).</w:t>
      </w:r>
    </w:p>
    <w:p w:rsidR="00443D2D" w:rsidRDefault="00443D2D" w:rsidP="00443D2D">
      <w:pPr>
        <w:spacing w:before="120" w:after="120" w:line="360" w:lineRule="auto"/>
        <w:ind w:firstLine="720"/>
        <w:jc w:val="both"/>
        <w:rPr>
          <w:rFonts w:ascii="Times New Roman" w:eastAsia="MS Mincho" w:hAnsi="Times New Roman"/>
          <w:color w:val="000000"/>
          <w:sz w:val="24"/>
          <w:szCs w:val="24"/>
          <w:lang w:eastAsia="ja-JP"/>
        </w:rPr>
      </w:pPr>
      <w:r w:rsidRPr="00C3460F">
        <w:rPr>
          <w:rFonts w:ascii="Times New Roman" w:eastAsia="MS Mincho" w:hAnsi="Times New Roman"/>
          <w:color w:val="000000"/>
          <w:sz w:val="24"/>
          <w:szCs w:val="24"/>
          <w:lang w:eastAsia="ja-JP"/>
        </w:rPr>
        <w:t>It was noted that when no cooling arrangement was provided to the structure, temperature gain was 10°C (</w:t>
      </w:r>
      <w:r>
        <w:rPr>
          <w:rFonts w:ascii="Times New Roman" w:eastAsia="MS Mincho" w:hAnsi="Times New Roman"/>
          <w:color w:val="000000"/>
          <w:sz w:val="24"/>
          <w:szCs w:val="24"/>
          <w:lang w:eastAsia="ja-JP"/>
        </w:rPr>
        <w:t xml:space="preserve">Fig.10 and </w:t>
      </w:r>
      <w:r w:rsidRPr="00C3460F">
        <w:rPr>
          <w:rFonts w:ascii="Times New Roman" w:eastAsia="MS Mincho" w:hAnsi="Times New Roman"/>
          <w:color w:val="000000"/>
          <w:sz w:val="24"/>
          <w:szCs w:val="24"/>
          <w:lang w:eastAsia="ja-JP"/>
        </w:rPr>
        <w:t xml:space="preserve">Table </w:t>
      </w:r>
      <w:r>
        <w:rPr>
          <w:rFonts w:ascii="Times New Roman" w:eastAsia="MS Mincho" w:hAnsi="Times New Roman"/>
          <w:color w:val="000000"/>
          <w:sz w:val="24"/>
          <w:szCs w:val="24"/>
          <w:lang w:eastAsia="ja-JP"/>
        </w:rPr>
        <w:t>7</w:t>
      </w:r>
      <w:r w:rsidRPr="00C3460F">
        <w:rPr>
          <w:rFonts w:ascii="Times New Roman" w:eastAsia="MS Mincho" w:hAnsi="Times New Roman"/>
          <w:color w:val="000000"/>
          <w:sz w:val="24"/>
          <w:szCs w:val="24"/>
          <w:lang w:eastAsia="ja-JP"/>
        </w:rPr>
        <w:t>). ETHE alone (without shading, foggers and ventilation) could maintain the temperature gain up to 8.2°C. Thus, it can be inferred that ETHE alone could reduce the greenhouse temperature by 1.8°C.</w:t>
      </w:r>
    </w:p>
    <w:p w:rsidR="00443D2D" w:rsidRDefault="00443D2D" w:rsidP="00443D2D">
      <w:pPr>
        <w:spacing w:after="0" w:line="240" w:lineRule="auto"/>
        <w:jc w:val="center"/>
        <w:rPr>
          <w:rFonts w:ascii="Times New Roman" w:eastAsia="MS Mincho" w:hAnsi="Times New Roman"/>
          <w:color w:val="000000"/>
          <w:sz w:val="24"/>
          <w:szCs w:val="24"/>
          <w:lang w:eastAsia="ja-JP"/>
        </w:rPr>
      </w:pPr>
      <w:r>
        <w:rPr>
          <w:rFonts w:ascii="Times New Roman" w:eastAsia="MS Mincho" w:hAnsi="Times New Roman"/>
          <w:noProof/>
          <w:color w:val="000000"/>
          <w:sz w:val="24"/>
          <w:szCs w:val="24"/>
        </w:rPr>
        <w:drawing>
          <wp:inline distT="0" distB="0" distL="0" distR="0">
            <wp:extent cx="2617542" cy="1559613"/>
            <wp:effectExtent l="3545" t="3466" r="2733" b="3466"/>
            <wp:docPr id="4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eastAsia="MS Mincho" w:hAnsi="Times New Roman"/>
          <w:color w:val="000000"/>
          <w:sz w:val="24"/>
          <w:szCs w:val="24"/>
          <w:lang w:eastAsia="ja-JP"/>
        </w:rPr>
        <w:t xml:space="preserve">  </w:t>
      </w:r>
      <w:r>
        <w:rPr>
          <w:rFonts w:ascii="Times New Roman" w:eastAsia="MS Mincho" w:hAnsi="Times New Roman"/>
          <w:noProof/>
          <w:color w:val="000000"/>
          <w:sz w:val="24"/>
          <w:szCs w:val="24"/>
        </w:rPr>
        <w:drawing>
          <wp:inline distT="0" distB="0" distL="0" distR="0">
            <wp:extent cx="2631631" cy="1561399"/>
            <wp:effectExtent l="3487" t="3250" r="4577" b="1896"/>
            <wp:docPr id="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43D2D" w:rsidRPr="00C24EF9" w:rsidRDefault="00443D2D" w:rsidP="00443D2D">
      <w:pPr>
        <w:spacing w:after="0" w:line="240" w:lineRule="auto"/>
        <w:ind w:firstLine="720"/>
        <w:rPr>
          <w:rFonts w:ascii="Times New Roman" w:eastAsia="MS Mincho" w:hAnsi="Times New Roman"/>
          <w:color w:val="000000"/>
          <w:sz w:val="24"/>
          <w:szCs w:val="24"/>
          <w:lang w:eastAsia="ja-JP"/>
        </w:rPr>
      </w:pPr>
      <w:r w:rsidRPr="00C24EF9">
        <w:rPr>
          <w:rFonts w:ascii="Times New Roman" w:eastAsia="MS Mincho" w:hAnsi="Times New Roman"/>
          <w:color w:val="000000"/>
          <w:sz w:val="24"/>
          <w:szCs w:val="24"/>
          <w:lang w:eastAsia="ja-JP"/>
        </w:rPr>
        <w:t xml:space="preserve">ETHE + Shade net + side </w:t>
      </w:r>
      <w:proofErr w:type="gramStart"/>
      <w:r w:rsidRPr="00C24EF9">
        <w:rPr>
          <w:rFonts w:ascii="Times New Roman" w:eastAsia="MS Mincho" w:hAnsi="Times New Roman"/>
          <w:color w:val="000000"/>
          <w:sz w:val="24"/>
          <w:szCs w:val="24"/>
          <w:lang w:eastAsia="ja-JP"/>
        </w:rPr>
        <w:t>vents</w:t>
      </w:r>
      <w:proofErr w:type="gramEnd"/>
      <w:r>
        <w:rPr>
          <w:rFonts w:ascii="Times New Roman" w:eastAsia="MS Mincho" w:hAnsi="Times New Roman"/>
          <w:color w:val="000000"/>
          <w:sz w:val="24"/>
          <w:szCs w:val="24"/>
          <w:lang w:eastAsia="ja-JP"/>
        </w:rPr>
        <w:t xml:space="preserve"> </w:t>
      </w:r>
      <w:r>
        <w:rPr>
          <w:rFonts w:ascii="Times New Roman" w:eastAsia="MS Mincho" w:hAnsi="Times New Roman"/>
          <w:color w:val="000000"/>
          <w:sz w:val="24"/>
          <w:szCs w:val="24"/>
          <w:lang w:eastAsia="ja-JP"/>
        </w:rPr>
        <w:tab/>
      </w:r>
      <w:r>
        <w:rPr>
          <w:rFonts w:ascii="Times New Roman" w:eastAsia="MS Mincho" w:hAnsi="Times New Roman"/>
          <w:color w:val="000000"/>
          <w:sz w:val="24"/>
          <w:szCs w:val="24"/>
          <w:lang w:eastAsia="ja-JP"/>
        </w:rPr>
        <w:tab/>
      </w:r>
      <w:r w:rsidRPr="00C24EF9">
        <w:rPr>
          <w:rFonts w:ascii="Times New Roman" w:eastAsia="MS Mincho" w:hAnsi="Times New Roman"/>
          <w:color w:val="000000"/>
          <w:sz w:val="24"/>
          <w:szCs w:val="24"/>
          <w:lang w:eastAsia="ja-JP"/>
        </w:rPr>
        <w:t>No ETHE + Shade net + side vents</w:t>
      </w:r>
    </w:p>
    <w:p w:rsidR="00443D2D" w:rsidRDefault="00443D2D" w:rsidP="00443D2D">
      <w:pPr>
        <w:spacing w:before="120" w:after="120" w:line="360" w:lineRule="auto"/>
        <w:jc w:val="center"/>
        <w:rPr>
          <w:rFonts w:ascii="Times New Roman" w:eastAsia="MS Mincho" w:hAnsi="Times New Roman"/>
          <w:color w:val="000000"/>
          <w:sz w:val="24"/>
          <w:szCs w:val="24"/>
          <w:lang w:eastAsia="ja-JP"/>
        </w:rPr>
      </w:pPr>
      <w:r>
        <w:rPr>
          <w:rFonts w:ascii="Times New Roman" w:eastAsia="MS Mincho" w:hAnsi="Times New Roman"/>
          <w:noProof/>
          <w:color w:val="000000"/>
          <w:sz w:val="24"/>
          <w:szCs w:val="24"/>
        </w:rPr>
        <w:drawing>
          <wp:inline distT="0" distB="0" distL="0" distR="0">
            <wp:extent cx="2816780" cy="1583004"/>
            <wp:effectExtent l="3434" t="3518" r="2361" b="3518"/>
            <wp:docPr id="4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43D2D" w:rsidRPr="00C3460F" w:rsidRDefault="00443D2D" w:rsidP="00443D2D">
      <w:pPr>
        <w:spacing w:before="120" w:after="120" w:line="360" w:lineRule="auto"/>
        <w:jc w:val="center"/>
        <w:rPr>
          <w:rFonts w:ascii="Times New Roman" w:eastAsia="MS Mincho" w:hAnsi="Times New Roman"/>
          <w:b/>
          <w:color w:val="000000"/>
          <w:sz w:val="24"/>
          <w:szCs w:val="24"/>
          <w:lang w:eastAsia="ja-JP"/>
        </w:rPr>
      </w:pPr>
      <w:r>
        <w:rPr>
          <w:rFonts w:ascii="Times New Roman" w:eastAsia="MS Mincho" w:hAnsi="Times New Roman"/>
          <w:b/>
          <w:color w:val="000000"/>
          <w:sz w:val="24"/>
          <w:szCs w:val="24"/>
          <w:lang w:eastAsia="ja-JP"/>
        </w:rPr>
        <w:t xml:space="preserve">Fig.10 </w:t>
      </w:r>
      <w:r w:rsidRPr="00C3460F">
        <w:rPr>
          <w:rFonts w:ascii="Times New Roman" w:eastAsia="MS Mincho" w:hAnsi="Times New Roman"/>
          <w:b/>
          <w:color w:val="000000"/>
          <w:sz w:val="24"/>
          <w:szCs w:val="24"/>
          <w:lang w:eastAsia="ja-JP"/>
        </w:rPr>
        <w:t xml:space="preserve">Performance of </w:t>
      </w:r>
      <w:r>
        <w:rPr>
          <w:rFonts w:ascii="Times New Roman" w:eastAsia="MS Mincho" w:hAnsi="Times New Roman"/>
          <w:b/>
          <w:color w:val="000000"/>
          <w:sz w:val="24"/>
          <w:szCs w:val="24"/>
          <w:lang w:eastAsia="ja-JP"/>
        </w:rPr>
        <w:t>ETHE system</w:t>
      </w:r>
      <w:r w:rsidRPr="00C3460F">
        <w:rPr>
          <w:rFonts w:ascii="Times New Roman" w:eastAsia="MS Mincho" w:hAnsi="Times New Roman"/>
          <w:b/>
          <w:color w:val="000000"/>
          <w:sz w:val="24"/>
          <w:szCs w:val="24"/>
          <w:lang w:eastAsia="ja-JP"/>
        </w:rPr>
        <w:t xml:space="preserve"> in lowering inside temperature</w:t>
      </w:r>
    </w:p>
    <w:p w:rsidR="00443D2D" w:rsidRPr="00C3460F" w:rsidRDefault="00443D2D" w:rsidP="00443D2D">
      <w:pPr>
        <w:spacing w:before="120" w:after="120" w:line="360" w:lineRule="auto"/>
        <w:jc w:val="both"/>
        <w:rPr>
          <w:rFonts w:ascii="Times New Roman" w:eastAsia="MS Mincho" w:hAnsi="Times New Roman"/>
          <w:b/>
          <w:color w:val="000000"/>
          <w:sz w:val="24"/>
          <w:szCs w:val="24"/>
          <w:lang w:eastAsia="ja-JP"/>
        </w:rPr>
      </w:pPr>
      <w:r w:rsidRPr="00C3460F">
        <w:rPr>
          <w:rFonts w:ascii="Times New Roman" w:eastAsia="MS Mincho" w:hAnsi="Times New Roman"/>
          <w:b/>
          <w:color w:val="000000"/>
          <w:sz w:val="24"/>
          <w:szCs w:val="24"/>
          <w:lang w:eastAsia="ja-JP"/>
        </w:rPr>
        <w:lastRenderedPageBreak/>
        <w:t xml:space="preserve">Table </w:t>
      </w:r>
      <w:r>
        <w:rPr>
          <w:rFonts w:ascii="Times New Roman" w:eastAsia="MS Mincho" w:hAnsi="Times New Roman"/>
          <w:b/>
          <w:color w:val="000000"/>
          <w:sz w:val="24"/>
          <w:szCs w:val="24"/>
          <w:lang w:eastAsia="ja-JP"/>
        </w:rPr>
        <w:t>7</w:t>
      </w:r>
      <w:r w:rsidRPr="00C3460F">
        <w:rPr>
          <w:rFonts w:ascii="Times New Roman" w:eastAsia="MS Mincho" w:hAnsi="Times New Roman"/>
          <w:b/>
          <w:color w:val="000000"/>
          <w:sz w:val="24"/>
          <w:szCs w:val="24"/>
          <w:lang w:eastAsia="ja-JP"/>
        </w:rPr>
        <w:t xml:space="preserve"> Performance of different cooling arrangements in lowering inside temperature</w:t>
      </w:r>
    </w:p>
    <w:tbl>
      <w:tblPr>
        <w:tblW w:w="8937" w:type="dxa"/>
        <w:tblCellMar>
          <w:left w:w="0" w:type="dxa"/>
          <w:right w:w="0" w:type="dxa"/>
        </w:tblCellMar>
        <w:tblLook w:val="0600"/>
      </w:tblPr>
      <w:tblGrid>
        <w:gridCol w:w="3213"/>
        <w:gridCol w:w="2427"/>
        <w:gridCol w:w="2243"/>
        <w:gridCol w:w="1054"/>
      </w:tblGrid>
      <w:tr w:rsidR="00443D2D" w:rsidRPr="00C3460F" w:rsidTr="008E2714">
        <w:trPr>
          <w:trHeight w:val="324"/>
        </w:trPr>
        <w:tc>
          <w:tcPr>
            <w:tcW w:w="3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jc w:val="center"/>
              <w:rPr>
                <w:rFonts w:ascii="Times New Roman" w:eastAsia="MS Mincho" w:hAnsi="Times New Roman"/>
                <w:b/>
                <w:sz w:val="24"/>
                <w:szCs w:val="24"/>
                <w:lang w:eastAsia="ja-JP"/>
              </w:rPr>
            </w:pPr>
            <w:r w:rsidRPr="00C3460F">
              <w:rPr>
                <w:rFonts w:ascii="Times New Roman" w:eastAsia="MS Mincho" w:hAnsi="Times New Roman"/>
                <w:b/>
                <w:sz w:val="24"/>
                <w:szCs w:val="24"/>
                <w:lang w:eastAsia="ja-JP"/>
              </w:rPr>
              <w:t>Cooling arrangement</w:t>
            </w:r>
          </w:p>
        </w:tc>
        <w:tc>
          <w:tcPr>
            <w:tcW w:w="2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122" w:right="111"/>
              <w:jc w:val="center"/>
              <w:rPr>
                <w:rFonts w:ascii="Times New Roman" w:eastAsia="MS Mincho" w:hAnsi="Times New Roman"/>
                <w:b/>
                <w:sz w:val="24"/>
                <w:szCs w:val="24"/>
                <w:lang w:eastAsia="ja-JP"/>
              </w:rPr>
            </w:pPr>
            <w:r w:rsidRPr="00C3460F">
              <w:rPr>
                <w:rFonts w:ascii="Times New Roman" w:eastAsia="MS Mincho" w:hAnsi="Times New Roman"/>
                <w:b/>
                <w:sz w:val="24"/>
                <w:szCs w:val="24"/>
                <w:lang w:eastAsia="ja-JP"/>
              </w:rPr>
              <w:t>Average inside temp (</w:t>
            </w:r>
            <w:proofErr w:type="spellStart"/>
            <w:r w:rsidRPr="00C3460F">
              <w:rPr>
                <w:rFonts w:ascii="Times New Roman" w:eastAsia="MS Mincho" w:hAnsi="Times New Roman"/>
                <w:b/>
                <w:sz w:val="24"/>
                <w:szCs w:val="24"/>
                <w:lang w:eastAsia="ja-JP"/>
              </w:rPr>
              <w:t>Tg</w:t>
            </w:r>
            <w:proofErr w:type="spellEnd"/>
            <w:r w:rsidRPr="00C3460F">
              <w:rPr>
                <w:rFonts w:ascii="Times New Roman" w:eastAsia="MS Mincho" w:hAnsi="Times New Roman"/>
                <w:b/>
                <w:sz w:val="24"/>
                <w:szCs w:val="24"/>
                <w:lang w:eastAsia="ja-JP"/>
              </w:rPr>
              <w:t>)</w:t>
            </w:r>
          </w:p>
        </w:tc>
        <w:tc>
          <w:tcPr>
            <w:tcW w:w="2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122" w:right="111"/>
              <w:jc w:val="center"/>
              <w:rPr>
                <w:rFonts w:ascii="Times New Roman" w:eastAsia="MS Mincho" w:hAnsi="Times New Roman"/>
                <w:b/>
                <w:sz w:val="24"/>
                <w:szCs w:val="24"/>
                <w:lang w:eastAsia="ja-JP"/>
              </w:rPr>
            </w:pPr>
            <w:r w:rsidRPr="00C3460F">
              <w:rPr>
                <w:rFonts w:ascii="Times New Roman" w:eastAsia="MS Mincho" w:hAnsi="Times New Roman"/>
                <w:b/>
                <w:sz w:val="24"/>
                <w:szCs w:val="24"/>
                <w:lang w:eastAsia="ja-JP"/>
              </w:rPr>
              <w:t>Average ambient temp (Ta)</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122" w:right="111"/>
              <w:jc w:val="center"/>
              <w:rPr>
                <w:rFonts w:ascii="Times New Roman" w:eastAsia="MS Mincho" w:hAnsi="Times New Roman"/>
                <w:b/>
                <w:sz w:val="24"/>
                <w:szCs w:val="24"/>
                <w:lang w:eastAsia="ja-JP"/>
              </w:rPr>
            </w:pPr>
            <w:proofErr w:type="spellStart"/>
            <w:r w:rsidRPr="00C3460F">
              <w:rPr>
                <w:rFonts w:ascii="Times New Roman" w:eastAsia="MS Mincho" w:hAnsi="Times New Roman"/>
                <w:b/>
                <w:sz w:val="24"/>
                <w:szCs w:val="24"/>
                <w:lang w:eastAsia="ja-JP"/>
              </w:rPr>
              <w:t>Tg</w:t>
            </w:r>
            <w:proofErr w:type="spellEnd"/>
            <w:r w:rsidRPr="00C3460F">
              <w:rPr>
                <w:rFonts w:ascii="Times New Roman" w:eastAsia="MS Mincho" w:hAnsi="Times New Roman"/>
                <w:b/>
                <w:sz w:val="24"/>
                <w:szCs w:val="24"/>
                <w:lang w:eastAsia="ja-JP"/>
              </w:rPr>
              <w:t>-Ta (°C)</w:t>
            </w:r>
          </w:p>
        </w:tc>
      </w:tr>
      <w:tr w:rsidR="00443D2D" w:rsidRPr="00C3460F" w:rsidTr="008E2714">
        <w:trPr>
          <w:trHeight w:val="324"/>
        </w:trPr>
        <w:tc>
          <w:tcPr>
            <w:tcW w:w="3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90" w:right="118"/>
              <w:jc w:val="both"/>
              <w:rPr>
                <w:rFonts w:ascii="Times New Roman" w:eastAsia="MS Mincho" w:hAnsi="Times New Roman"/>
                <w:sz w:val="24"/>
                <w:szCs w:val="24"/>
                <w:lang w:eastAsia="ja-JP"/>
              </w:rPr>
            </w:pPr>
            <w:r w:rsidRPr="00C3460F">
              <w:rPr>
                <w:rFonts w:ascii="Times New Roman" w:eastAsia="MS Mincho" w:hAnsi="Times New Roman"/>
                <w:sz w:val="24"/>
                <w:szCs w:val="24"/>
                <w:lang w:eastAsia="ja-JP"/>
              </w:rPr>
              <w:t>No cooling arrangement</w:t>
            </w:r>
          </w:p>
        </w:tc>
        <w:tc>
          <w:tcPr>
            <w:tcW w:w="2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32"/>
              <w:jc w:val="center"/>
              <w:rPr>
                <w:rFonts w:ascii="Times New Roman" w:eastAsia="MS Mincho" w:hAnsi="Times New Roman"/>
                <w:sz w:val="24"/>
                <w:szCs w:val="24"/>
                <w:lang w:eastAsia="ja-JP"/>
              </w:rPr>
            </w:pPr>
            <w:r w:rsidRPr="00C3460F">
              <w:rPr>
                <w:rFonts w:ascii="Times New Roman" w:eastAsia="MS Mincho" w:hAnsi="Times New Roman"/>
                <w:sz w:val="24"/>
                <w:szCs w:val="24"/>
                <w:lang w:eastAsia="ja-JP"/>
              </w:rPr>
              <w:t>54</w:t>
            </w:r>
          </w:p>
        </w:tc>
        <w:tc>
          <w:tcPr>
            <w:tcW w:w="2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32"/>
              <w:jc w:val="center"/>
              <w:rPr>
                <w:rFonts w:ascii="Times New Roman" w:eastAsia="MS Mincho" w:hAnsi="Times New Roman"/>
                <w:sz w:val="24"/>
                <w:szCs w:val="24"/>
                <w:lang w:eastAsia="ja-JP"/>
              </w:rPr>
            </w:pPr>
            <w:r w:rsidRPr="00C3460F">
              <w:rPr>
                <w:rFonts w:ascii="Times New Roman" w:eastAsia="MS Mincho" w:hAnsi="Times New Roman"/>
                <w:sz w:val="24"/>
                <w:szCs w:val="24"/>
                <w:lang w:eastAsia="ja-JP"/>
              </w:rPr>
              <w:t>44</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32"/>
              <w:jc w:val="center"/>
              <w:rPr>
                <w:rFonts w:ascii="Times New Roman" w:eastAsia="MS Mincho" w:hAnsi="Times New Roman"/>
                <w:sz w:val="24"/>
                <w:szCs w:val="24"/>
                <w:lang w:eastAsia="ja-JP"/>
              </w:rPr>
            </w:pPr>
            <w:r w:rsidRPr="00C3460F">
              <w:rPr>
                <w:rFonts w:ascii="Times New Roman" w:eastAsia="MS Mincho" w:hAnsi="Times New Roman"/>
                <w:sz w:val="24"/>
                <w:szCs w:val="24"/>
                <w:lang w:eastAsia="ja-JP"/>
              </w:rPr>
              <w:t>10.0</w:t>
            </w:r>
          </w:p>
        </w:tc>
      </w:tr>
      <w:tr w:rsidR="00443D2D" w:rsidRPr="00C3460F" w:rsidTr="008E2714">
        <w:trPr>
          <w:trHeight w:val="324"/>
        </w:trPr>
        <w:tc>
          <w:tcPr>
            <w:tcW w:w="3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90" w:right="118"/>
              <w:jc w:val="both"/>
              <w:rPr>
                <w:rFonts w:ascii="Times New Roman" w:eastAsia="MS Mincho" w:hAnsi="Times New Roman"/>
                <w:sz w:val="24"/>
                <w:szCs w:val="24"/>
                <w:lang w:eastAsia="ja-JP"/>
              </w:rPr>
            </w:pPr>
            <w:r w:rsidRPr="00C3460F">
              <w:rPr>
                <w:rFonts w:ascii="Times New Roman" w:eastAsia="MS Mincho" w:hAnsi="Times New Roman"/>
                <w:sz w:val="24"/>
                <w:szCs w:val="24"/>
                <w:lang w:eastAsia="ja-JP"/>
              </w:rPr>
              <w:t>ETHE alone</w:t>
            </w:r>
          </w:p>
        </w:tc>
        <w:tc>
          <w:tcPr>
            <w:tcW w:w="2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32"/>
              <w:jc w:val="center"/>
              <w:rPr>
                <w:rFonts w:ascii="Times New Roman" w:eastAsia="MS Mincho" w:hAnsi="Times New Roman"/>
                <w:sz w:val="24"/>
                <w:szCs w:val="24"/>
                <w:lang w:eastAsia="ja-JP"/>
              </w:rPr>
            </w:pPr>
            <w:r w:rsidRPr="00C3460F">
              <w:rPr>
                <w:rFonts w:ascii="Times New Roman" w:eastAsia="MS Mincho" w:hAnsi="Times New Roman"/>
                <w:sz w:val="24"/>
                <w:szCs w:val="24"/>
                <w:lang w:eastAsia="ja-JP"/>
              </w:rPr>
              <w:t>53.9</w:t>
            </w:r>
          </w:p>
        </w:tc>
        <w:tc>
          <w:tcPr>
            <w:tcW w:w="2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32"/>
              <w:jc w:val="center"/>
              <w:rPr>
                <w:rFonts w:ascii="Times New Roman" w:eastAsia="MS Mincho" w:hAnsi="Times New Roman"/>
                <w:sz w:val="24"/>
                <w:szCs w:val="24"/>
                <w:lang w:eastAsia="ja-JP"/>
              </w:rPr>
            </w:pPr>
            <w:r w:rsidRPr="00C3460F">
              <w:rPr>
                <w:rFonts w:ascii="Times New Roman" w:eastAsia="MS Mincho" w:hAnsi="Times New Roman"/>
                <w:sz w:val="24"/>
                <w:szCs w:val="24"/>
                <w:lang w:eastAsia="ja-JP"/>
              </w:rPr>
              <w:t>45.67</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32"/>
              <w:jc w:val="center"/>
              <w:rPr>
                <w:rFonts w:ascii="Times New Roman" w:eastAsia="MS Mincho" w:hAnsi="Times New Roman"/>
                <w:sz w:val="24"/>
                <w:szCs w:val="24"/>
                <w:lang w:eastAsia="ja-JP"/>
              </w:rPr>
            </w:pPr>
            <w:r w:rsidRPr="00C3460F">
              <w:rPr>
                <w:rFonts w:ascii="Times New Roman" w:eastAsia="MS Mincho" w:hAnsi="Times New Roman"/>
                <w:sz w:val="24"/>
                <w:szCs w:val="24"/>
                <w:lang w:eastAsia="ja-JP"/>
              </w:rPr>
              <w:t>8.2</w:t>
            </w:r>
          </w:p>
        </w:tc>
      </w:tr>
      <w:tr w:rsidR="00443D2D" w:rsidRPr="00C3460F" w:rsidTr="008E2714">
        <w:trPr>
          <w:trHeight w:val="324"/>
        </w:trPr>
        <w:tc>
          <w:tcPr>
            <w:tcW w:w="3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90" w:right="118"/>
              <w:jc w:val="both"/>
              <w:rPr>
                <w:rFonts w:ascii="Times New Roman" w:eastAsia="MS Mincho" w:hAnsi="Times New Roman"/>
                <w:sz w:val="24"/>
                <w:szCs w:val="24"/>
                <w:lang w:eastAsia="ja-JP"/>
              </w:rPr>
            </w:pPr>
            <w:r w:rsidRPr="00C3460F">
              <w:rPr>
                <w:rFonts w:ascii="Times New Roman" w:eastAsia="MS Mincho" w:hAnsi="Times New Roman"/>
                <w:sz w:val="24"/>
                <w:szCs w:val="24"/>
                <w:lang w:eastAsia="ja-JP"/>
              </w:rPr>
              <w:t>Vents open + shading</w:t>
            </w:r>
          </w:p>
        </w:tc>
        <w:tc>
          <w:tcPr>
            <w:tcW w:w="2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32"/>
              <w:jc w:val="center"/>
              <w:rPr>
                <w:rFonts w:ascii="Times New Roman" w:eastAsia="MS Mincho" w:hAnsi="Times New Roman"/>
                <w:sz w:val="24"/>
                <w:szCs w:val="24"/>
                <w:lang w:eastAsia="ja-JP"/>
              </w:rPr>
            </w:pPr>
            <w:r w:rsidRPr="00C3460F">
              <w:rPr>
                <w:rFonts w:ascii="Times New Roman" w:eastAsia="MS Mincho" w:hAnsi="Times New Roman"/>
                <w:sz w:val="24"/>
                <w:szCs w:val="24"/>
                <w:lang w:eastAsia="ja-JP"/>
              </w:rPr>
              <w:t>43.9</w:t>
            </w:r>
          </w:p>
        </w:tc>
        <w:tc>
          <w:tcPr>
            <w:tcW w:w="2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32"/>
              <w:jc w:val="center"/>
              <w:rPr>
                <w:rFonts w:ascii="Times New Roman" w:eastAsia="MS Mincho" w:hAnsi="Times New Roman"/>
                <w:sz w:val="24"/>
                <w:szCs w:val="24"/>
                <w:lang w:eastAsia="ja-JP"/>
              </w:rPr>
            </w:pPr>
            <w:r w:rsidRPr="00C3460F">
              <w:rPr>
                <w:rFonts w:ascii="Times New Roman" w:eastAsia="MS Mincho" w:hAnsi="Times New Roman"/>
                <w:sz w:val="24"/>
                <w:szCs w:val="24"/>
                <w:lang w:eastAsia="ja-JP"/>
              </w:rPr>
              <w:t>43.00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32"/>
              <w:jc w:val="center"/>
              <w:rPr>
                <w:rFonts w:ascii="Times New Roman" w:eastAsia="MS Mincho" w:hAnsi="Times New Roman"/>
                <w:sz w:val="24"/>
                <w:szCs w:val="24"/>
                <w:lang w:eastAsia="ja-JP"/>
              </w:rPr>
            </w:pPr>
            <w:r w:rsidRPr="00C3460F">
              <w:rPr>
                <w:rFonts w:ascii="Times New Roman" w:eastAsia="MS Mincho" w:hAnsi="Times New Roman"/>
                <w:sz w:val="24"/>
                <w:szCs w:val="24"/>
                <w:lang w:eastAsia="ja-JP"/>
              </w:rPr>
              <w:t>0.9</w:t>
            </w:r>
          </w:p>
        </w:tc>
      </w:tr>
      <w:tr w:rsidR="00443D2D" w:rsidRPr="00C3460F" w:rsidTr="008E2714">
        <w:trPr>
          <w:trHeight w:val="324"/>
        </w:trPr>
        <w:tc>
          <w:tcPr>
            <w:tcW w:w="3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90" w:right="118"/>
              <w:jc w:val="both"/>
              <w:rPr>
                <w:rFonts w:ascii="Times New Roman" w:eastAsia="MS Mincho" w:hAnsi="Times New Roman"/>
                <w:sz w:val="24"/>
                <w:szCs w:val="24"/>
                <w:lang w:eastAsia="ja-JP"/>
              </w:rPr>
            </w:pPr>
            <w:r w:rsidRPr="00C3460F">
              <w:rPr>
                <w:rFonts w:ascii="Times New Roman" w:eastAsia="MS Mincho" w:hAnsi="Times New Roman"/>
                <w:sz w:val="24"/>
                <w:szCs w:val="24"/>
                <w:lang w:eastAsia="ja-JP"/>
              </w:rPr>
              <w:t>ETHE + vents open + shading</w:t>
            </w:r>
          </w:p>
        </w:tc>
        <w:tc>
          <w:tcPr>
            <w:tcW w:w="2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32"/>
              <w:jc w:val="center"/>
              <w:rPr>
                <w:rFonts w:ascii="Times New Roman" w:eastAsia="MS Mincho" w:hAnsi="Times New Roman"/>
                <w:sz w:val="24"/>
                <w:szCs w:val="24"/>
                <w:lang w:eastAsia="ja-JP"/>
              </w:rPr>
            </w:pPr>
            <w:r w:rsidRPr="00C3460F">
              <w:rPr>
                <w:rFonts w:ascii="Times New Roman" w:eastAsia="MS Mincho" w:hAnsi="Times New Roman"/>
                <w:sz w:val="24"/>
                <w:szCs w:val="24"/>
                <w:lang w:eastAsia="ja-JP"/>
              </w:rPr>
              <w:t>45.1</w:t>
            </w:r>
          </w:p>
        </w:tc>
        <w:tc>
          <w:tcPr>
            <w:tcW w:w="22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32"/>
              <w:jc w:val="center"/>
              <w:rPr>
                <w:rFonts w:ascii="Times New Roman" w:eastAsia="MS Mincho" w:hAnsi="Times New Roman"/>
                <w:sz w:val="24"/>
                <w:szCs w:val="24"/>
                <w:lang w:eastAsia="ja-JP"/>
              </w:rPr>
            </w:pPr>
            <w:r w:rsidRPr="00C3460F">
              <w:rPr>
                <w:rFonts w:ascii="Times New Roman" w:eastAsia="MS Mincho" w:hAnsi="Times New Roman"/>
                <w:sz w:val="24"/>
                <w:szCs w:val="24"/>
                <w:lang w:eastAsia="ja-JP"/>
              </w:rPr>
              <w:t>44.80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3D2D" w:rsidRPr="00C3460F" w:rsidRDefault="00443D2D" w:rsidP="008E2714">
            <w:pPr>
              <w:spacing w:after="0" w:line="240" w:lineRule="auto"/>
              <w:ind w:left="32"/>
              <w:jc w:val="center"/>
              <w:rPr>
                <w:rFonts w:ascii="Times New Roman" w:eastAsia="MS Mincho" w:hAnsi="Times New Roman"/>
                <w:sz w:val="24"/>
                <w:szCs w:val="24"/>
                <w:lang w:eastAsia="ja-JP"/>
              </w:rPr>
            </w:pPr>
            <w:r w:rsidRPr="00C3460F">
              <w:rPr>
                <w:rFonts w:ascii="Times New Roman" w:eastAsia="MS Mincho" w:hAnsi="Times New Roman"/>
                <w:sz w:val="24"/>
                <w:szCs w:val="24"/>
                <w:lang w:eastAsia="ja-JP"/>
              </w:rPr>
              <w:t>0.3</w:t>
            </w:r>
          </w:p>
        </w:tc>
      </w:tr>
    </w:tbl>
    <w:p w:rsidR="00443D2D" w:rsidRPr="00C3460F" w:rsidRDefault="00443D2D" w:rsidP="00443D2D">
      <w:pPr>
        <w:spacing w:before="120" w:after="120" w:line="360" w:lineRule="auto"/>
        <w:ind w:firstLine="720"/>
        <w:jc w:val="both"/>
        <w:rPr>
          <w:rFonts w:ascii="Times New Roman" w:hAnsi="Times New Roman"/>
          <w:bCs/>
          <w:sz w:val="36"/>
          <w:szCs w:val="36"/>
          <w:lang w:eastAsia="en-IN" w:bidi="hi-IN"/>
        </w:rPr>
      </w:pPr>
      <w:r w:rsidRPr="00C3460F">
        <w:rPr>
          <w:rFonts w:ascii="Times New Roman" w:hAnsi="Times New Roman"/>
          <w:bCs/>
          <w:sz w:val="24"/>
          <w:szCs w:val="24"/>
          <w:lang w:eastAsia="en-IN" w:bidi="hi-IN"/>
        </w:rPr>
        <w:t>Using above mentioned four cooling arrangements, following 16 different combinations were used for cooling the ETHE coupled greenhouse. Temperature gain was noted for each cooling arrangement.</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ETHE</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ETHE+SHADENET</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ETHE+VENTILATION</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EHTE+FOGGERS</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EHTE+SHADENET+FOGGERS</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ETHE+FOGGERS+VENTILATION</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ETHE+SHADENET+VENTILATION</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ETHE+SHADENET+FOGGERS+VENTILATION</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VENTILATION</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FOGGERS</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FOGGERS+VENTILATION</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SHADENET</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SHADENET+FOGGERS+VENTILATION</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SHADENET+FOGGERS</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SHADENET+VENTILATION</w:t>
      </w:r>
    </w:p>
    <w:p w:rsidR="00443D2D" w:rsidRPr="00C3460F" w:rsidRDefault="00443D2D" w:rsidP="00443D2D">
      <w:pPr>
        <w:numPr>
          <w:ilvl w:val="1"/>
          <w:numId w:val="5"/>
        </w:numPr>
        <w:spacing w:after="0" w:line="240" w:lineRule="auto"/>
        <w:ind w:left="1627" w:hanging="1267"/>
        <w:outlineLvl w:val="2"/>
        <w:rPr>
          <w:rFonts w:ascii="Times New Roman" w:hAnsi="Times New Roman"/>
          <w:bCs/>
          <w:sz w:val="24"/>
          <w:szCs w:val="24"/>
          <w:lang w:eastAsia="ja-JP" w:bidi="hi-IN"/>
        </w:rPr>
      </w:pPr>
      <w:r w:rsidRPr="00C3460F">
        <w:rPr>
          <w:rFonts w:ascii="Times New Roman" w:hAnsi="Times New Roman"/>
          <w:bCs/>
          <w:sz w:val="24"/>
          <w:szCs w:val="24"/>
          <w:lang w:eastAsia="ja-JP" w:bidi="hi-IN"/>
        </w:rPr>
        <w:t>Without any cooling arrangement</w:t>
      </w:r>
    </w:p>
    <w:p w:rsidR="00443D2D" w:rsidRPr="00C3460F" w:rsidRDefault="00443D2D" w:rsidP="00443D2D">
      <w:pPr>
        <w:spacing w:before="120" w:after="120" w:line="360" w:lineRule="auto"/>
        <w:ind w:firstLine="540"/>
        <w:jc w:val="both"/>
        <w:rPr>
          <w:rFonts w:ascii="Times New Roman" w:eastAsia="MS Mincho" w:hAnsi="Times New Roman"/>
          <w:sz w:val="24"/>
          <w:szCs w:val="24"/>
          <w:lang w:eastAsia="ja-JP"/>
        </w:rPr>
      </w:pPr>
      <w:r w:rsidRPr="00C3460F">
        <w:rPr>
          <w:rFonts w:ascii="Times New Roman" w:eastAsia="MS Mincho" w:hAnsi="Times New Roman"/>
          <w:sz w:val="24"/>
          <w:szCs w:val="24"/>
          <w:lang w:eastAsia="ja-JP"/>
        </w:rPr>
        <w:t>Results revealed that out of 16 arrangements, the most effective cooling arrangement was found to be ETHE+SHADENET+FOGGERS+VENTILATION.  This arrangement lowered the greenhouse temperature by 6.7°C below ambient temperature when ambient temperature varied from 45-50°C.</w:t>
      </w:r>
    </w:p>
    <w:p w:rsidR="00443D2D" w:rsidRDefault="00443D2D" w:rsidP="00443D2D">
      <w:pPr>
        <w:autoSpaceDE w:val="0"/>
        <w:autoSpaceDN w:val="0"/>
        <w:adjustRightInd w:val="0"/>
        <w:spacing w:before="120" w:after="0" w:line="360" w:lineRule="auto"/>
        <w:jc w:val="both"/>
        <w:rPr>
          <w:rFonts w:ascii="Times New Roman" w:hAnsi="Times New Roman"/>
          <w:sz w:val="24"/>
          <w:szCs w:val="24"/>
        </w:rPr>
      </w:pPr>
      <w:r>
        <w:rPr>
          <w:rFonts w:ascii="Times New Roman" w:hAnsi="Times New Roman"/>
          <w:sz w:val="24"/>
          <w:szCs w:val="24"/>
        </w:rPr>
        <w:t xml:space="preserve">After empty greenhouse analysis, Tomato, </w:t>
      </w:r>
      <w:proofErr w:type="spellStart"/>
      <w:r>
        <w:rPr>
          <w:rFonts w:ascii="Times New Roman" w:hAnsi="Times New Roman"/>
          <w:sz w:val="24"/>
          <w:szCs w:val="24"/>
        </w:rPr>
        <w:t>chilli</w:t>
      </w:r>
      <w:proofErr w:type="spellEnd"/>
      <w:r>
        <w:rPr>
          <w:rFonts w:ascii="Times New Roman" w:hAnsi="Times New Roman"/>
          <w:sz w:val="24"/>
          <w:szCs w:val="24"/>
        </w:rPr>
        <w:t xml:space="preserve"> and </w:t>
      </w:r>
      <w:proofErr w:type="spellStart"/>
      <w:r>
        <w:rPr>
          <w:rFonts w:ascii="Times New Roman" w:hAnsi="Times New Roman"/>
          <w:sz w:val="24"/>
          <w:szCs w:val="24"/>
        </w:rPr>
        <w:t>brinjal</w:t>
      </w:r>
      <w:proofErr w:type="spellEnd"/>
      <w:r>
        <w:rPr>
          <w:rFonts w:ascii="Times New Roman" w:hAnsi="Times New Roman"/>
          <w:sz w:val="24"/>
          <w:szCs w:val="24"/>
        </w:rPr>
        <w:t xml:space="preserve"> crops were grown inside ETHE coupled greenhouse. These crops were grown in two seasons. First season was from May – August 2016 whereas second season was October 2016 – February 2017. ETHE system was operated, as and when required, during crop growing period to provide desirable temperatures inside greenhouse. Crop growth parameters, number of fruits etc. were recorded to understand the effect of ETHE coupled greenhouse on crop growth and health. Following observations </w:t>
      </w:r>
      <w:r>
        <w:rPr>
          <w:rFonts w:ascii="Times New Roman" w:hAnsi="Times New Roman"/>
          <w:sz w:val="24"/>
          <w:szCs w:val="24"/>
        </w:rPr>
        <w:lastRenderedPageBreak/>
        <w:t>indicate the efficacy of ETHE system coupled greenhouse in growing these crops. Only significant results have been mentioned below.</w:t>
      </w:r>
    </w:p>
    <w:p w:rsidR="00443D2D" w:rsidRDefault="00443D2D" w:rsidP="00443D2D">
      <w:pPr>
        <w:autoSpaceDE w:val="0"/>
        <w:autoSpaceDN w:val="0"/>
        <w:adjustRightInd w:val="0"/>
        <w:spacing w:after="0" w:line="360" w:lineRule="auto"/>
        <w:jc w:val="both"/>
        <w:rPr>
          <w:rFonts w:ascii="Times New Roman" w:hAnsi="Times New Roman"/>
          <w:sz w:val="24"/>
          <w:szCs w:val="24"/>
        </w:rPr>
      </w:pPr>
      <w:r w:rsidRPr="00F50039">
        <w:rPr>
          <w:rFonts w:ascii="Times New Roman" w:hAnsi="Times New Roman"/>
          <w:b/>
          <w:sz w:val="24"/>
          <w:szCs w:val="24"/>
        </w:rPr>
        <w:t>First season:</w:t>
      </w:r>
    </w:p>
    <w:p w:rsidR="00443D2D" w:rsidRPr="00F50039" w:rsidRDefault="00443D2D" w:rsidP="00443D2D">
      <w:pPr>
        <w:autoSpaceDE w:val="0"/>
        <w:autoSpaceDN w:val="0"/>
        <w:adjustRightInd w:val="0"/>
        <w:spacing w:after="0" w:line="360" w:lineRule="auto"/>
        <w:jc w:val="both"/>
        <w:rPr>
          <w:rFonts w:ascii="Times New Roman" w:hAnsi="Times New Roman"/>
          <w:sz w:val="24"/>
          <w:szCs w:val="24"/>
        </w:rPr>
      </w:pPr>
      <w:r w:rsidRPr="00F50039">
        <w:rPr>
          <w:rFonts w:ascii="Times New Roman" w:hAnsi="Times New Roman"/>
          <w:sz w:val="24"/>
          <w:szCs w:val="24"/>
        </w:rPr>
        <w:t xml:space="preserve">Tomato and </w:t>
      </w:r>
      <w:proofErr w:type="spellStart"/>
      <w:r w:rsidRPr="00F50039">
        <w:rPr>
          <w:rFonts w:ascii="Times New Roman" w:hAnsi="Times New Roman"/>
          <w:sz w:val="24"/>
          <w:szCs w:val="24"/>
        </w:rPr>
        <w:t>chilli</w:t>
      </w:r>
      <w:proofErr w:type="spellEnd"/>
      <w:r w:rsidRPr="00F50039">
        <w:rPr>
          <w:rFonts w:ascii="Times New Roman" w:hAnsi="Times New Roman"/>
          <w:sz w:val="24"/>
          <w:szCs w:val="24"/>
        </w:rPr>
        <w:t xml:space="preserve"> were cultivated in the structure in May 2016 (extreme summer). Significant results were as follows.</w:t>
      </w:r>
    </w:p>
    <w:p w:rsidR="00443D2D" w:rsidRPr="00F50039" w:rsidRDefault="00443D2D" w:rsidP="00443D2D">
      <w:pPr>
        <w:numPr>
          <w:ilvl w:val="1"/>
          <w:numId w:val="6"/>
        </w:numPr>
        <w:tabs>
          <w:tab w:val="clear" w:pos="1440"/>
          <w:tab w:val="num" w:pos="540"/>
        </w:tabs>
        <w:autoSpaceDE w:val="0"/>
        <w:autoSpaceDN w:val="0"/>
        <w:adjustRightInd w:val="0"/>
        <w:spacing w:after="0" w:line="360" w:lineRule="auto"/>
        <w:ind w:left="540"/>
        <w:jc w:val="both"/>
        <w:rPr>
          <w:rFonts w:ascii="Times New Roman" w:hAnsi="Times New Roman"/>
          <w:sz w:val="24"/>
          <w:szCs w:val="24"/>
        </w:rPr>
      </w:pPr>
      <w:r w:rsidRPr="00F50039">
        <w:rPr>
          <w:rFonts w:ascii="Times New Roman" w:hAnsi="Times New Roman"/>
          <w:sz w:val="24"/>
          <w:szCs w:val="24"/>
        </w:rPr>
        <w:t xml:space="preserve">Tomato and </w:t>
      </w:r>
      <w:proofErr w:type="spellStart"/>
      <w:r w:rsidRPr="00F50039">
        <w:rPr>
          <w:rFonts w:ascii="Times New Roman" w:hAnsi="Times New Roman"/>
          <w:sz w:val="24"/>
          <w:szCs w:val="24"/>
        </w:rPr>
        <w:t>chilli</w:t>
      </w:r>
      <w:proofErr w:type="spellEnd"/>
      <w:r w:rsidRPr="00F50039">
        <w:rPr>
          <w:rFonts w:ascii="Times New Roman" w:hAnsi="Times New Roman"/>
          <w:sz w:val="24"/>
          <w:szCs w:val="24"/>
        </w:rPr>
        <w:t xml:space="preserve"> showed </w:t>
      </w:r>
      <w:r w:rsidRPr="00F50039">
        <w:rPr>
          <w:rFonts w:ascii="Times New Roman" w:hAnsi="Times New Roman"/>
          <w:bCs/>
          <w:iCs/>
          <w:sz w:val="24"/>
          <w:szCs w:val="24"/>
        </w:rPr>
        <w:t>0 and 30% plant mortality</w:t>
      </w:r>
      <w:r w:rsidRPr="00F50039">
        <w:rPr>
          <w:rFonts w:ascii="Times New Roman" w:hAnsi="Times New Roman"/>
          <w:sz w:val="24"/>
          <w:szCs w:val="24"/>
        </w:rPr>
        <w:t xml:space="preserve">, respectively compared to </w:t>
      </w:r>
      <w:r w:rsidRPr="00F50039">
        <w:rPr>
          <w:rFonts w:ascii="Times New Roman" w:hAnsi="Times New Roman"/>
          <w:bCs/>
          <w:iCs/>
          <w:sz w:val="24"/>
          <w:szCs w:val="24"/>
        </w:rPr>
        <w:t>100 % plant mortality</w:t>
      </w:r>
      <w:r w:rsidRPr="00F50039">
        <w:rPr>
          <w:rFonts w:ascii="Times New Roman" w:hAnsi="Times New Roman"/>
          <w:b/>
          <w:bCs/>
          <w:i/>
          <w:iCs/>
          <w:sz w:val="24"/>
          <w:szCs w:val="24"/>
        </w:rPr>
        <w:t xml:space="preserve"> </w:t>
      </w:r>
      <w:r w:rsidRPr="00F50039">
        <w:rPr>
          <w:rFonts w:ascii="Times New Roman" w:hAnsi="Times New Roman"/>
          <w:sz w:val="24"/>
          <w:szCs w:val="24"/>
        </w:rPr>
        <w:t>of both seedlings in open field condition. Also, attack of white fly was major concern for crops cultivated under open field condition whereas white fly attack was less severe on the crops inside greenhouse.</w:t>
      </w:r>
    </w:p>
    <w:p w:rsidR="00443D2D" w:rsidRPr="00F50039" w:rsidRDefault="00443D2D" w:rsidP="00443D2D">
      <w:pPr>
        <w:autoSpaceDE w:val="0"/>
        <w:autoSpaceDN w:val="0"/>
        <w:adjustRightInd w:val="0"/>
        <w:spacing w:after="0" w:line="360" w:lineRule="auto"/>
        <w:jc w:val="both"/>
        <w:rPr>
          <w:rFonts w:ascii="Times New Roman" w:hAnsi="Times New Roman"/>
          <w:b/>
          <w:sz w:val="24"/>
          <w:szCs w:val="24"/>
        </w:rPr>
      </w:pPr>
      <w:r w:rsidRPr="00F50039">
        <w:rPr>
          <w:rFonts w:ascii="Times New Roman" w:hAnsi="Times New Roman"/>
          <w:b/>
          <w:sz w:val="24"/>
          <w:szCs w:val="24"/>
        </w:rPr>
        <w:t>Second season:</w:t>
      </w:r>
    </w:p>
    <w:p w:rsidR="00443D2D" w:rsidRPr="00F50039" w:rsidRDefault="00443D2D" w:rsidP="00443D2D">
      <w:pPr>
        <w:autoSpaceDE w:val="0"/>
        <w:autoSpaceDN w:val="0"/>
        <w:adjustRightInd w:val="0"/>
        <w:spacing w:after="0" w:line="360" w:lineRule="auto"/>
        <w:jc w:val="both"/>
        <w:rPr>
          <w:rFonts w:ascii="Times New Roman" w:hAnsi="Times New Roman"/>
          <w:sz w:val="24"/>
          <w:szCs w:val="24"/>
        </w:rPr>
      </w:pPr>
      <w:r w:rsidRPr="00F50039">
        <w:rPr>
          <w:rFonts w:ascii="Times New Roman" w:hAnsi="Times New Roman"/>
          <w:sz w:val="24"/>
          <w:szCs w:val="24"/>
        </w:rPr>
        <w:t xml:space="preserve">Tomato and </w:t>
      </w:r>
      <w:proofErr w:type="spellStart"/>
      <w:r w:rsidRPr="00F50039">
        <w:rPr>
          <w:rFonts w:ascii="Times New Roman" w:hAnsi="Times New Roman"/>
          <w:sz w:val="24"/>
          <w:szCs w:val="24"/>
        </w:rPr>
        <w:t>brinjal</w:t>
      </w:r>
      <w:proofErr w:type="spellEnd"/>
      <w:r w:rsidRPr="00F50039">
        <w:rPr>
          <w:rFonts w:ascii="Times New Roman" w:hAnsi="Times New Roman"/>
          <w:sz w:val="24"/>
          <w:szCs w:val="24"/>
        </w:rPr>
        <w:t xml:space="preserve"> were cultivated in October 2016. Following results were noticed.</w:t>
      </w:r>
    </w:p>
    <w:p w:rsidR="00443D2D" w:rsidRPr="00F50039" w:rsidRDefault="00443D2D" w:rsidP="00443D2D">
      <w:pPr>
        <w:numPr>
          <w:ilvl w:val="1"/>
          <w:numId w:val="6"/>
        </w:numPr>
        <w:tabs>
          <w:tab w:val="clear" w:pos="1440"/>
          <w:tab w:val="num" w:pos="540"/>
        </w:tabs>
        <w:autoSpaceDE w:val="0"/>
        <w:autoSpaceDN w:val="0"/>
        <w:adjustRightInd w:val="0"/>
        <w:spacing w:after="0" w:line="360" w:lineRule="auto"/>
        <w:ind w:left="540"/>
        <w:jc w:val="both"/>
        <w:rPr>
          <w:rFonts w:ascii="Times New Roman" w:hAnsi="Times New Roman"/>
          <w:sz w:val="24"/>
          <w:szCs w:val="24"/>
        </w:rPr>
      </w:pPr>
      <w:r w:rsidRPr="00F50039">
        <w:rPr>
          <w:rFonts w:ascii="Times New Roman" w:hAnsi="Times New Roman"/>
          <w:sz w:val="24"/>
          <w:szCs w:val="24"/>
        </w:rPr>
        <w:t>Tomato: crop height up to November end</w:t>
      </w:r>
    </w:p>
    <w:p w:rsidR="00443D2D" w:rsidRPr="00F50039" w:rsidRDefault="00443D2D" w:rsidP="00443D2D">
      <w:pPr>
        <w:numPr>
          <w:ilvl w:val="2"/>
          <w:numId w:val="6"/>
        </w:numPr>
        <w:tabs>
          <w:tab w:val="clear" w:pos="2160"/>
          <w:tab w:val="num" w:pos="900"/>
        </w:tabs>
        <w:autoSpaceDE w:val="0"/>
        <w:autoSpaceDN w:val="0"/>
        <w:adjustRightInd w:val="0"/>
        <w:spacing w:after="0" w:line="360" w:lineRule="auto"/>
        <w:ind w:left="900" w:hanging="270"/>
        <w:jc w:val="both"/>
        <w:rPr>
          <w:rFonts w:ascii="Times New Roman" w:hAnsi="Times New Roman"/>
          <w:sz w:val="24"/>
          <w:szCs w:val="24"/>
        </w:rPr>
      </w:pPr>
      <w:r w:rsidRPr="00F50039">
        <w:rPr>
          <w:rFonts w:ascii="Times New Roman" w:hAnsi="Times New Roman"/>
          <w:sz w:val="24"/>
          <w:szCs w:val="24"/>
        </w:rPr>
        <w:t>Greenhouse = 131.6 cm, Open field = 21.6 cm</w:t>
      </w:r>
    </w:p>
    <w:p w:rsidR="00443D2D" w:rsidRPr="00F50039" w:rsidRDefault="00443D2D" w:rsidP="00443D2D">
      <w:pPr>
        <w:numPr>
          <w:ilvl w:val="1"/>
          <w:numId w:val="6"/>
        </w:numPr>
        <w:tabs>
          <w:tab w:val="clear" w:pos="1440"/>
          <w:tab w:val="num" w:pos="540"/>
        </w:tabs>
        <w:autoSpaceDE w:val="0"/>
        <w:autoSpaceDN w:val="0"/>
        <w:adjustRightInd w:val="0"/>
        <w:spacing w:after="0" w:line="360" w:lineRule="auto"/>
        <w:ind w:hanging="1260"/>
        <w:jc w:val="both"/>
        <w:rPr>
          <w:rFonts w:ascii="Times New Roman" w:hAnsi="Times New Roman"/>
          <w:sz w:val="24"/>
          <w:szCs w:val="24"/>
        </w:rPr>
      </w:pPr>
      <w:r w:rsidRPr="00F50039">
        <w:rPr>
          <w:rFonts w:ascii="Times New Roman" w:hAnsi="Times New Roman"/>
          <w:sz w:val="24"/>
          <w:szCs w:val="24"/>
        </w:rPr>
        <w:t>Average number of flowers at the time of flowering</w:t>
      </w:r>
    </w:p>
    <w:p w:rsidR="00443D2D" w:rsidRPr="00F50039" w:rsidRDefault="00443D2D" w:rsidP="00443D2D">
      <w:pPr>
        <w:numPr>
          <w:ilvl w:val="2"/>
          <w:numId w:val="6"/>
        </w:numPr>
        <w:tabs>
          <w:tab w:val="clear" w:pos="2160"/>
          <w:tab w:val="num" w:pos="900"/>
        </w:tabs>
        <w:autoSpaceDE w:val="0"/>
        <w:autoSpaceDN w:val="0"/>
        <w:adjustRightInd w:val="0"/>
        <w:spacing w:after="0" w:line="360" w:lineRule="auto"/>
        <w:ind w:hanging="1530"/>
        <w:jc w:val="both"/>
        <w:rPr>
          <w:rFonts w:ascii="Times New Roman" w:hAnsi="Times New Roman"/>
          <w:sz w:val="24"/>
          <w:szCs w:val="24"/>
        </w:rPr>
      </w:pPr>
      <w:r w:rsidRPr="00F50039">
        <w:rPr>
          <w:rFonts w:ascii="Times New Roman" w:hAnsi="Times New Roman"/>
          <w:sz w:val="24"/>
          <w:szCs w:val="24"/>
        </w:rPr>
        <w:t>Greenhouse 20; open field 5</w:t>
      </w:r>
    </w:p>
    <w:p w:rsidR="00443D2D" w:rsidRPr="00F50039" w:rsidRDefault="00443D2D" w:rsidP="00443D2D">
      <w:pPr>
        <w:numPr>
          <w:ilvl w:val="1"/>
          <w:numId w:val="6"/>
        </w:numPr>
        <w:tabs>
          <w:tab w:val="clear" w:pos="1440"/>
          <w:tab w:val="num" w:pos="540"/>
        </w:tabs>
        <w:autoSpaceDE w:val="0"/>
        <w:autoSpaceDN w:val="0"/>
        <w:adjustRightInd w:val="0"/>
        <w:spacing w:after="0" w:line="360" w:lineRule="auto"/>
        <w:ind w:hanging="1260"/>
        <w:jc w:val="both"/>
        <w:rPr>
          <w:rFonts w:ascii="Times New Roman" w:hAnsi="Times New Roman"/>
          <w:sz w:val="24"/>
          <w:szCs w:val="24"/>
        </w:rPr>
      </w:pPr>
      <w:r w:rsidRPr="00F50039">
        <w:rPr>
          <w:rFonts w:ascii="Times New Roman" w:hAnsi="Times New Roman"/>
          <w:sz w:val="24"/>
          <w:szCs w:val="24"/>
        </w:rPr>
        <w:t>Average number of fruits at a time</w:t>
      </w:r>
    </w:p>
    <w:p w:rsidR="00443D2D" w:rsidRPr="00F50039" w:rsidRDefault="00443D2D" w:rsidP="00443D2D">
      <w:pPr>
        <w:numPr>
          <w:ilvl w:val="2"/>
          <w:numId w:val="6"/>
        </w:numPr>
        <w:tabs>
          <w:tab w:val="clear" w:pos="2160"/>
          <w:tab w:val="num" w:pos="900"/>
        </w:tabs>
        <w:autoSpaceDE w:val="0"/>
        <w:autoSpaceDN w:val="0"/>
        <w:adjustRightInd w:val="0"/>
        <w:spacing w:after="0" w:line="360" w:lineRule="auto"/>
        <w:ind w:hanging="1530"/>
        <w:jc w:val="both"/>
        <w:rPr>
          <w:rFonts w:ascii="Times New Roman" w:hAnsi="Times New Roman"/>
          <w:sz w:val="24"/>
          <w:szCs w:val="24"/>
        </w:rPr>
      </w:pPr>
      <w:r w:rsidRPr="00F50039">
        <w:rPr>
          <w:rFonts w:ascii="Times New Roman" w:hAnsi="Times New Roman"/>
          <w:sz w:val="24"/>
          <w:szCs w:val="24"/>
        </w:rPr>
        <w:t>Greenhouse 10; open field 3</w:t>
      </w:r>
    </w:p>
    <w:p w:rsidR="00443D2D" w:rsidRPr="00F50039" w:rsidRDefault="00443D2D" w:rsidP="00443D2D">
      <w:pPr>
        <w:numPr>
          <w:ilvl w:val="1"/>
          <w:numId w:val="6"/>
        </w:numPr>
        <w:tabs>
          <w:tab w:val="clear" w:pos="1440"/>
          <w:tab w:val="num" w:pos="540"/>
        </w:tabs>
        <w:autoSpaceDE w:val="0"/>
        <w:autoSpaceDN w:val="0"/>
        <w:adjustRightInd w:val="0"/>
        <w:spacing w:after="0" w:line="360" w:lineRule="auto"/>
        <w:ind w:hanging="1260"/>
        <w:jc w:val="both"/>
        <w:rPr>
          <w:rFonts w:ascii="Times New Roman" w:hAnsi="Times New Roman"/>
          <w:sz w:val="24"/>
          <w:szCs w:val="24"/>
        </w:rPr>
      </w:pPr>
      <w:proofErr w:type="spellStart"/>
      <w:r w:rsidRPr="00F50039">
        <w:rPr>
          <w:rFonts w:ascii="Times New Roman" w:hAnsi="Times New Roman"/>
          <w:sz w:val="24"/>
          <w:szCs w:val="24"/>
        </w:rPr>
        <w:t>Brinjal</w:t>
      </w:r>
      <w:proofErr w:type="spellEnd"/>
      <w:r w:rsidRPr="00F50039">
        <w:rPr>
          <w:rFonts w:ascii="Times New Roman" w:hAnsi="Times New Roman"/>
          <w:sz w:val="24"/>
          <w:szCs w:val="24"/>
        </w:rPr>
        <w:t>:  crop height</w:t>
      </w:r>
    </w:p>
    <w:p w:rsidR="00443D2D" w:rsidRPr="00F50039" w:rsidRDefault="00443D2D" w:rsidP="00443D2D">
      <w:pPr>
        <w:numPr>
          <w:ilvl w:val="2"/>
          <w:numId w:val="6"/>
        </w:numPr>
        <w:tabs>
          <w:tab w:val="clear" w:pos="2160"/>
          <w:tab w:val="num" w:pos="990"/>
        </w:tabs>
        <w:autoSpaceDE w:val="0"/>
        <w:autoSpaceDN w:val="0"/>
        <w:adjustRightInd w:val="0"/>
        <w:spacing w:after="0" w:line="360" w:lineRule="auto"/>
        <w:ind w:left="990"/>
        <w:jc w:val="both"/>
        <w:rPr>
          <w:rFonts w:ascii="Times New Roman" w:hAnsi="Times New Roman"/>
          <w:sz w:val="24"/>
          <w:szCs w:val="24"/>
        </w:rPr>
      </w:pPr>
      <w:r w:rsidRPr="00F50039">
        <w:rPr>
          <w:rFonts w:ascii="Times New Roman" w:hAnsi="Times New Roman"/>
          <w:sz w:val="24"/>
          <w:szCs w:val="24"/>
        </w:rPr>
        <w:t xml:space="preserve">Greenhouse = 43.4 cm, open field = 16.8 cm </w:t>
      </w:r>
    </w:p>
    <w:p w:rsidR="00443D2D" w:rsidRPr="00F50039" w:rsidRDefault="00443D2D" w:rsidP="00443D2D">
      <w:pPr>
        <w:numPr>
          <w:ilvl w:val="2"/>
          <w:numId w:val="6"/>
        </w:numPr>
        <w:tabs>
          <w:tab w:val="clear" w:pos="2160"/>
          <w:tab w:val="num" w:pos="990"/>
        </w:tabs>
        <w:autoSpaceDE w:val="0"/>
        <w:autoSpaceDN w:val="0"/>
        <w:adjustRightInd w:val="0"/>
        <w:spacing w:after="0" w:line="360" w:lineRule="auto"/>
        <w:ind w:left="990"/>
        <w:jc w:val="both"/>
        <w:rPr>
          <w:rFonts w:ascii="Times New Roman" w:hAnsi="Times New Roman"/>
          <w:sz w:val="24"/>
          <w:szCs w:val="24"/>
        </w:rPr>
      </w:pPr>
      <w:r w:rsidRPr="00F50039">
        <w:rPr>
          <w:rFonts w:ascii="Times New Roman" w:hAnsi="Times New Roman"/>
          <w:sz w:val="24"/>
          <w:szCs w:val="24"/>
        </w:rPr>
        <w:t>Average number of fruits:  Greenhouse = 7; open field = 2.</w:t>
      </w:r>
    </w:p>
    <w:p w:rsidR="00443D2D" w:rsidRDefault="00443D2D" w:rsidP="00443D2D">
      <w:pPr>
        <w:spacing w:before="120" w:after="120" w:line="360" w:lineRule="auto"/>
        <w:jc w:val="both"/>
        <w:rPr>
          <w:rFonts w:ascii="Times New Roman" w:hAnsi="Times New Roman"/>
          <w:sz w:val="24"/>
          <w:szCs w:val="24"/>
        </w:rPr>
      </w:pPr>
      <w:r>
        <w:rPr>
          <w:rFonts w:ascii="Times New Roman" w:hAnsi="Times New Roman"/>
          <w:sz w:val="24"/>
          <w:szCs w:val="24"/>
        </w:rPr>
        <w:t xml:space="preserve">Cost economics of ETHE coupled greenhouse was determined during present study. Total input cost (non-recurring and recurring) was calculated. Similarly, net annual income from crops cultivated in the structure was determined to calculate the benefit cost ratio. Benefit-cost ratio for this structure was found as 0.69. Following table (Table 8) presents the economic analysis of ETHE coupled greenhouse erected at ICAR-CIPHET </w:t>
      </w:r>
      <w:proofErr w:type="spellStart"/>
      <w:r>
        <w:rPr>
          <w:rFonts w:ascii="Times New Roman" w:hAnsi="Times New Roman"/>
          <w:sz w:val="24"/>
          <w:szCs w:val="24"/>
        </w:rPr>
        <w:t>Abohar</w:t>
      </w:r>
      <w:proofErr w:type="spellEnd"/>
      <w:r>
        <w:rPr>
          <w:rFonts w:ascii="Times New Roman" w:hAnsi="Times New Roman"/>
          <w:sz w:val="24"/>
          <w:szCs w:val="24"/>
        </w:rPr>
        <w:t>.</w:t>
      </w:r>
    </w:p>
    <w:p w:rsidR="00443D2D" w:rsidRPr="00AF51AB" w:rsidRDefault="00443D2D" w:rsidP="00443D2D">
      <w:pPr>
        <w:spacing w:before="120" w:after="120" w:line="360" w:lineRule="auto"/>
        <w:jc w:val="both"/>
        <w:rPr>
          <w:rFonts w:ascii="Times New Roman" w:hAnsi="Times New Roman"/>
          <w:b/>
          <w:sz w:val="24"/>
          <w:szCs w:val="24"/>
        </w:rPr>
      </w:pPr>
      <w:r w:rsidRPr="00AF51AB">
        <w:rPr>
          <w:rFonts w:ascii="Times New Roman" w:hAnsi="Times New Roman"/>
          <w:b/>
          <w:sz w:val="24"/>
          <w:szCs w:val="24"/>
        </w:rPr>
        <w:t>Table 8 Cost-economics of ETHE coupled greenhouse</w:t>
      </w:r>
    </w:p>
    <w:tbl>
      <w:tblPr>
        <w:tblW w:w="9759" w:type="dxa"/>
        <w:tblCellMar>
          <w:left w:w="0" w:type="dxa"/>
          <w:right w:w="0" w:type="dxa"/>
        </w:tblCellMar>
        <w:tblLook w:val="04A0"/>
      </w:tblPr>
      <w:tblGrid>
        <w:gridCol w:w="912"/>
        <w:gridCol w:w="2997"/>
        <w:gridCol w:w="1710"/>
        <w:gridCol w:w="1066"/>
        <w:gridCol w:w="1300"/>
        <w:gridCol w:w="1774"/>
      </w:tblGrid>
      <w:tr w:rsidR="00443D2D" w:rsidRPr="0033618A" w:rsidTr="008E2714">
        <w:trPr>
          <w:trHeight w:val="340"/>
        </w:trPr>
        <w:tc>
          <w:tcPr>
            <w:tcW w:w="9759"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tcPr>
          <w:p w:rsidR="00443D2D" w:rsidRPr="0033618A" w:rsidRDefault="00443D2D" w:rsidP="008E2714">
            <w:pPr>
              <w:spacing w:after="0"/>
              <w:jc w:val="both"/>
              <w:rPr>
                <w:rFonts w:ascii="Times New Roman" w:hAnsi="Times New Roman"/>
                <w:b/>
                <w:bCs/>
                <w:color w:val="000000"/>
                <w:kern w:val="24"/>
                <w:sz w:val="24"/>
                <w:szCs w:val="24"/>
              </w:rPr>
            </w:pPr>
            <w:r>
              <w:rPr>
                <w:rFonts w:ascii="Times New Roman" w:hAnsi="Times New Roman"/>
                <w:b/>
                <w:bCs/>
                <w:color w:val="000000"/>
                <w:kern w:val="24"/>
                <w:sz w:val="24"/>
                <w:szCs w:val="24"/>
              </w:rPr>
              <w:t>Cost</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1.</w:t>
            </w:r>
          </w:p>
        </w:tc>
        <w:tc>
          <w:tcPr>
            <w:tcW w:w="884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b/>
                <w:bCs/>
                <w:color w:val="000000"/>
                <w:kern w:val="24"/>
                <w:sz w:val="24"/>
                <w:szCs w:val="24"/>
              </w:rPr>
              <w:t>Non-recurring cost (fixed cost)</w:t>
            </w:r>
          </w:p>
        </w:tc>
      </w:tr>
      <w:tr w:rsidR="00443D2D" w:rsidRPr="0033618A" w:rsidTr="008E2714">
        <w:trPr>
          <w:trHeight w:val="359"/>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2997"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b/>
                <w:bCs/>
                <w:color w:val="000000"/>
                <w:kern w:val="24"/>
                <w:sz w:val="24"/>
                <w:szCs w:val="24"/>
              </w:rPr>
              <w:t>Particular</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b/>
                <w:bCs/>
                <w:color w:val="000000"/>
                <w:kern w:val="24"/>
                <w:sz w:val="24"/>
                <w:szCs w:val="24"/>
              </w:rPr>
              <w:t>Amount (Rs)</w:t>
            </w:r>
          </w:p>
        </w:tc>
        <w:tc>
          <w:tcPr>
            <w:tcW w:w="236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b/>
                <w:bCs/>
                <w:color w:val="000000"/>
                <w:kern w:val="24"/>
                <w:sz w:val="24"/>
                <w:szCs w:val="24"/>
              </w:rPr>
              <w:t>Particular</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b/>
                <w:bCs/>
                <w:color w:val="000000"/>
                <w:kern w:val="24"/>
                <w:sz w:val="24"/>
                <w:szCs w:val="24"/>
              </w:rPr>
              <w:t>Amount (Rs)</w:t>
            </w:r>
          </w:p>
        </w:tc>
      </w:tr>
      <w:tr w:rsidR="00443D2D" w:rsidRPr="0033618A" w:rsidTr="008E2714">
        <w:trPr>
          <w:trHeight w:val="40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2997"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proofErr w:type="spellStart"/>
            <w:r w:rsidRPr="0033618A">
              <w:rPr>
                <w:rFonts w:ascii="Times New Roman" w:hAnsi="Times New Roman"/>
                <w:color w:val="000000"/>
                <w:kern w:val="24"/>
                <w:sz w:val="24"/>
                <w:szCs w:val="24"/>
              </w:rPr>
              <w:t>Polyhouse</w:t>
            </w:r>
            <w:proofErr w:type="spellEnd"/>
            <w:r w:rsidRPr="0033618A">
              <w:rPr>
                <w:rFonts w:ascii="Times New Roman" w:hAnsi="Times New Roman"/>
                <w:color w:val="000000"/>
                <w:kern w:val="24"/>
                <w:sz w:val="24"/>
                <w:szCs w:val="24"/>
              </w:rPr>
              <w:t xml:space="preserve"> (frame + cladding)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26600</w:t>
            </w:r>
          </w:p>
        </w:tc>
        <w:tc>
          <w:tcPr>
            <w:tcW w:w="236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Excavation charges</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2250</w:t>
            </w:r>
          </w:p>
        </w:tc>
      </w:tr>
      <w:tr w:rsidR="00443D2D" w:rsidRPr="0033618A" w:rsidTr="008E2714">
        <w:trPr>
          <w:trHeight w:val="40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lastRenderedPageBreak/>
              <w:t> </w:t>
            </w:r>
          </w:p>
        </w:tc>
        <w:tc>
          <w:tcPr>
            <w:tcW w:w="2997"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ETHE pipes of GI</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15000</w:t>
            </w:r>
          </w:p>
        </w:tc>
        <w:tc>
          <w:tcPr>
            <w:tcW w:w="236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Blower</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2000</w:t>
            </w:r>
          </w:p>
        </w:tc>
      </w:tr>
      <w:tr w:rsidR="00443D2D" w:rsidRPr="0033618A" w:rsidTr="008E2714">
        <w:trPr>
          <w:trHeight w:val="40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2997"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Drip system</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1000</w:t>
            </w:r>
          </w:p>
        </w:tc>
        <w:tc>
          <w:tcPr>
            <w:tcW w:w="236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 xml:space="preserve">Labor </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3000</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707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 xml:space="preserve">Total </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49850</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2.</w:t>
            </w:r>
          </w:p>
        </w:tc>
        <w:tc>
          <w:tcPr>
            <w:tcW w:w="884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b/>
                <w:bCs/>
                <w:color w:val="000000"/>
                <w:kern w:val="24"/>
                <w:sz w:val="24"/>
                <w:szCs w:val="24"/>
              </w:rPr>
              <w:t>Fixed cost per annum</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57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Life of the structure is considered as 10 years. Therefore Fixed cost per annum is</w:t>
            </w:r>
          </w:p>
        </w:tc>
        <w:tc>
          <w:tcPr>
            <w:tcW w:w="30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Rs. 4985</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3.</w:t>
            </w:r>
          </w:p>
        </w:tc>
        <w:tc>
          <w:tcPr>
            <w:tcW w:w="884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b/>
                <w:bCs/>
                <w:color w:val="000000"/>
                <w:kern w:val="24"/>
                <w:sz w:val="24"/>
                <w:szCs w:val="24"/>
              </w:rPr>
              <w:t>Recurring cost</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57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xml:space="preserve">Cost of tomato seeds, fertilizer, water, </w:t>
            </w:r>
            <w:proofErr w:type="spellStart"/>
            <w:r w:rsidRPr="0033618A">
              <w:rPr>
                <w:rFonts w:ascii="Times New Roman" w:hAnsi="Times New Roman"/>
                <w:color w:val="000000"/>
                <w:kern w:val="24"/>
                <w:sz w:val="24"/>
                <w:szCs w:val="24"/>
              </w:rPr>
              <w:t>labour</w:t>
            </w:r>
            <w:proofErr w:type="spellEnd"/>
            <w:r w:rsidRPr="0033618A">
              <w:rPr>
                <w:rFonts w:ascii="Times New Roman" w:hAnsi="Times New Roman"/>
                <w:color w:val="000000"/>
                <w:kern w:val="24"/>
                <w:sz w:val="24"/>
                <w:szCs w:val="24"/>
              </w:rPr>
              <w:t xml:space="preserve"> etc.</w:t>
            </w:r>
          </w:p>
        </w:tc>
        <w:tc>
          <w:tcPr>
            <w:tcW w:w="30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Rs. 1700 (1</w:t>
            </w:r>
            <w:proofErr w:type="spellStart"/>
            <w:r w:rsidRPr="0033618A">
              <w:rPr>
                <w:rFonts w:ascii="Times New Roman" w:hAnsi="Times New Roman"/>
                <w:color w:val="000000"/>
                <w:kern w:val="24"/>
                <w:position w:val="8"/>
                <w:sz w:val="24"/>
                <w:szCs w:val="24"/>
                <w:vertAlign w:val="superscript"/>
              </w:rPr>
              <w:t>st</w:t>
            </w:r>
            <w:proofErr w:type="spellEnd"/>
            <w:r w:rsidRPr="0033618A">
              <w:rPr>
                <w:rFonts w:ascii="Times New Roman" w:hAnsi="Times New Roman"/>
                <w:color w:val="000000"/>
                <w:kern w:val="24"/>
                <w:sz w:val="24"/>
                <w:szCs w:val="24"/>
              </w:rPr>
              <w:t xml:space="preserve"> crop) Rs. 1500 (2</w:t>
            </w:r>
            <w:proofErr w:type="spellStart"/>
            <w:r w:rsidRPr="0033618A">
              <w:rPr>
                <w:rFonts w:ascii="Times New Roman" w:hAnsi="Times New Roman"/>
                <w:color w:val="000000"/>
                <w:kern w:val="24"/>
                <w:position w:val="8"/>
                <w:sz w:val="24"/>
                <w:szCs w:val="24"/>
                <w:vertAlign w:val="superscript"/>
              </w:rPr>
              <w:t>nd</w:t>
            </w:r>
            <w:proofErr w:type="spellEnd"/>
            <w:r w:rsidRPr="0033618A">
              <w:rPr>
                <w:rFonts w:ascii="Times New Roman" w:hAnsi="Times New Roman"/>
                <w:color w:val="000000"/>
                <w:kern w:val="24"/>
                <w:sz w:val="24"/>
                <w:szCs w:val="24"/>
              </w:rPr>
              <w:t xml:space="preserve"> crops)</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57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Electricity consumption (1 hp blower)</w:t>
            </w:r>
          </w:p>
        </w:tc>
        <w:tc>
          <w:tcPr>
            <w:tcW w:w="30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rsidR="00443D2D" w:rsidRPr="0033618A" w:rsidRDefault="00443D2D" w:rsidP="008E2714">
            <w:pPr>
              <w:spacing w:after="0"/>
              <w:rPr>
                <w:rFonts w:ascii="Times New Roman" w:hAnsi="Times New Roman"/>
                <w:sz w:val="24"/>
                <w:szCs w:val="24"/>
              </w:rPr>
            </w:pPr>
            <w:r w:rsidRPr="0033618A">
              <w:rPr>
                <w:rFonts w:ascii="Times New Roman" w:hAnsi="Times New Roman"/>
                <w:color w:val="000000"/>
                <w:kern w:val="24"/>
                <w:sz w:val="24"/>
                <w:szCs w:val="24"/>
              </w:rPr>
              <w:t>Rs. 630 (1</w:t>
            </w:r>
            <w:proofErr w:type="spellStart"/>
            <w:r w:rsidRPr="0033618A">
              <w:rPr>
                <w:rFonts w:ascii="Times New Roman" w:hAnsi="Times New Roman"/>
                <w:color w:val="000000"/>
                <w:kern w:val="24"/>
                <w:position w:val="8"/>
                <w:sz w:val="24"/>
                <w:szCs w:val="24"/>
                <w:vertAlign w:val="superscript"/>
              </w:rPr>
              <w:t>st</w:t>
            </w:r>
            <w:proofErr w:type="spellEnd"/>
            <w:r w:rsidRPr="0033618A">
              <w:rPr>
                <w:rFonts w:ascii="Times New Roman" w:hAnsi="Times New Roman"/>
                <w:color w:val="000000"/>
                <w:kern w:val="24"/>
                <w:sz w:val="24"/>
                <w:szCs w:val="24"/>
              </w:rPr>
              <w:t xml:space="preserve"> crop) Rs. 300 (2</w:t>
            </w:r>
            <w:proofErr w:type="spellStart"/>
            <w:r w:rsidRPr="0033618A">
              <w:rPr>
                <w:rFonts w:ascii="Times New Roman" w:hAnsi="Times New Roman"/>
                <w:color w:val="000000"/>
                <w:kern w:val="24"/>
                <w:position w:val="8"/>
                <w:sz w:val="24"/>
                <w:szCs w:val="24"/>
                <w:vertAlign w:val="superscript"/>
              </w:rPr>
              <w:t>nd</w:t>
            </w:r>
            <w:proofErr w:type="spellEnd"/>
            <w:r w:rsidRPr="0033618A">
              <w:rPr>
                <w:rFonts w:ascii="Times New Roman" w:hAnsi="Times New Roman"/>
                <w:color w:val="000000"/>
                <w:kern w:val="24"/>
                <w:sz w:val="24"/>
                <w:szCs w:val="24"/>
              </w:rPr>
              <w:t xml:space="preserve"> crops)</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57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Total recurring cost for two crops</w:t>
            </w:r>
          </w:p>
        </w:tc>
        <w:tc>
          <w:tcPr>
            <w:tcW w:w="30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Rs. 4130 (2 crops)</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57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Total cost per annum (2 + 3)</w:t>
            </w:r>
          </w:p>
        </w:tc>
        <w:tc>
          <w:tcPr>
            <w:tcW w:w="30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Rs. 9115</w:t>
            </w:r>
          </w:p>
        </w:tc>
      </w:tr>
      <w:tr w:rsidR="00443D2D" w:rsidRPr="0033618A" w:rsidTr="008E2714">
        <w:trPr>
          <w:trHeight w:val="340"/>
        </w:trPr>
        <w:tc>
          <w:tcPr>
            <w:tcW w:w="9759"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b/>
                <w:bCs/>
                <w:color w:val="000000"/>
                <w:kern w:val="24"/>
                <w:sz w:val="24"/>
                <w:szCs w:val="24"/>
              </w:rPr>
              <w:t>Benefit</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1.</w:t>
            </w:r>
          </w:p>
        </w:tc>
        <w:tc>
          <w:tcPr>
            <w:tcW w:w="884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xml:space="preserve">Total crop production  </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57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Tomato crop 1 (summer crop)</w:t>
            </w:r>
          </w:p>
        </w:tc>
        <w:tc>
          <w:tcPr>
            <w:tcW w:w="30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512 kg (@15 Rs/kg)</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57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Tomato crop 2 (winter crop)</w:t>
            </w:r>
          </w:p>
        </w:tc>
        <w:tc>
          <w:tcPr>
            <w:tcW w:w="30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640 kg (@ 12 Rs/kg)</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2.</w:t>
            </w:r>
          </w:p>
        </w:tc>
        <w:tc>
          <w:tcPr>
            <w:tcW w:w="884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Total income</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57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Tomato crop 1 (summer crop)</w:t>
            </w:r>
          </w:p>
        </w:tc>
        <w:tc>
          <w:tcPr>
            <w:tcW w:w="30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Rs.7680</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57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Tomato crop 2 (winter crop)</w:t>
            </w:r>
          </w:p>
        </w:tc>
        <w:tc>
          <w:tcPr>
            <w:tcW w:w="30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Rs. 7680</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 </w:t>
            </w:r>
          </w:p>
        </w:tc>
        <w:tc>
          <w:tcPr>
            <w:tcW w:w="57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Total income</w:t>
            </w:r>
          </w:p>
        </w:tc>
        <w:tc>
          <w:tcPr>
            <w:tcW w:w="30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Rs. 15360</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3.</w:t>
            </w:r>
          </w:p>
        </w:tc>
        <w:tc>
          <w:tcPr>
            <w:tcW w:w="57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Net benefit per annum</w:t>
            </w:r>
          </w:p>
        </w:tc>
        <w:tc>
          <w:tcPr>
            <w:tcW w:w="30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Rs. 6245</w:t>
            </w:r>
          </w:p>
        </w:tc>
      </w:tr>
      <w:tr w:rsidR="00443D2D" w:rsidRPr="0033618A" w:rsidTr="008E2714">
        <w:trPr>
          <w:trHeight w:val="340"/>
        </w:trPr>
        <w:tc>
          <w:tcPr>
            <w:tcW w:w="912"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4.</w:t>
            </w:r>
          </w:p>
        </w:tc>
        <w:tc>
          <w:tcPr>
            <w:tcW w:w="57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color w:val="000000"/>
                <w:kern w:val="24"/>
                <w:sz w:val="24"/>
                <w:szCs w:val="24"/>
              </w:rPr>
              <w:t>Benefit : cost ratio</w:t>
            </w:r>
          </w:p>
        </w:tc>
        <w:tc>
          <w:tcPr>
            <w:tcW w:w="30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hideMark/>
          </w:tcPr>
          <w:p w:rsidR="00443D2D" w:rsidRPr="0033618A" w:rsidRDefault="00443D2D" w:rsidP="008E2714">
            <w:pPr>
              <w:spacing w:after="0"/>
              <w:jc w:val="both"/>
              <w:rPr>
                <w:rFonts w:ascii="Times New Roman" w:hAnsi="Times New Roman"/>
                <w:sz w:val="24"/>
                <w:szCs w:val="24"/>
              </w:rPr>
            </w:pPr>
            <w:r w:rsidRPr="0033618A">
              <w:rPr>
                <w:rFonts w:ascii="Times New Roman" w:hAnsi="Times New Roman"/>
                <w:b/>
                <w:bCs/>
                <w:color w:val="000000"/>
                <w:kern w:val="24"/>
                <w:sz w:val="24"/>
                <w:szCs w:val="24"/>
              </w:rPr>
              <w:t>0.69</w:t>
            </w:r>
          </w:p>
        </w:tc>
      </w:tr>
    </w:tbl>
    <w:p w:rsidR="003F23D1" w:rsidRDefault="003F23D1"/>
    <w:sectPr w:rsidR="003F23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90CED"/>
    <w:multiLevelType w:val="hybridMultilevel"/>
    <w:tmpl w:val="4A22887E"/>
    <w:lvl w:ilvl="0" w:tplc="EC5ACE36">
      <w:start w:val="1"/>
      <w:numFmt w:val="bullet"/>
      <w:lvlText w:val="–"/>
      <w:lvlJc w:val="left"/>
      <w:pPr>
        <w:tabs>
          <w:tab w:val="num" w:pos="720"/>
        </w:tabs>
        <w:ind w:left="720" w:hanging="360"/>
      </w:pPr>
      <w:rPr>
        <w:rFonts w:ascii="Calibri" w:hAnsi="Calibri" w:hint="default"/>
      </w:rPr>
    </w:lvl>
    <w:lvl w:ilvl="1" w:tplc="A6D49C30">
      <w:start w:val="1"/>
      <w:numFmt w:val="bullet"/>
      <w:lvlText w:val="–"/>
      <w:lvlJc w:val="left"/>
      <w:pPr>
        <w:tabs>
          <w:tab w:val="num" w:pos="1440"/>
        </w:tabs>
        <w:ind w:left="1440" w:hanging="360"/>
      </w:pPr>
      <w:rPr>
        <w:rFonts w:ascii="Calibri" w:hAnsi="Calibri" w:hint="default"/>
      </w:rPr>
    </w:lvl>
    <w:lvl w:ilvl="2" w:tplc="8D90754E" w:tentative="1">
      <w:start w:val="1"/>
      <w:numFmt w:val="bullet"/>
      <w:lvlText w:val="–"/>
      <w:lvlJc w:val="left"/>
      <w:pPr>
        <w:tabs>
          <w:tab w:val="num" w:pos="2160"/>
        </w:tabs>
        <w:ind w:left="2160" w:hanging="360"/>
      </w:pPr>
      <w:rPr>
        <w:rFonts w:ascii="Calibri" w:hAnsi="Calibri" w:hint="default"/>
      </w:rPr>
    </w:lvl>
    <w:lvl w:ilvl="3" w:tplc="B29C9FAC" w:tentative="1">
      <w:start w:val="1"/>
      <w:numFmt w:val="bullet"/>
      <w:lvlText w:val="–"/>
      <w:lvlJc w:val="left"/>
      <w:pPr>
        <w:tabs>
          <w:tab w:val="num" w:pos="2880"/>
        </w:tabs>
        <w:ind w:left="2880" w:hanging="360"/>
      </w:pPr>
      <w:rPr>
        <w:rFonts w:ascii="Calibri" w:hAnsi="Calibri" w:hint="default"/>
      </w:rPr>
    </w:lvl>
    <w:lvl w:ilvl="4" w:tplc="088C606A" w:tentative="1">
      <w:start w:val="1"/>
      <w:numFmt w:val="bullet"/>
      <w:lvlText w:val="–"/>
      <w:lvlJc w:val="left"/>
      <w:pPr>
        <w:tabs>
          <w:tab w:val="num" w:pos="3600"/>
        </w:tabs>
        <w:ind w:left="3600" w:hanging="360"/>
      </w:pPr>
      <w:rPr>
        <w:rFonts w:ascii="Calibri" w:hAnsi="Calibri" w:hint="default"/>
      </w:rPr>
    </w:lvl>
    <w:lvl w:ilvl="5" w:tplc="2D2C6876" w:tentative="1">
      <w:start w:val="1"/>
      <w:numFmt w:val="bullet"/>
      <w:lvlText w:val="–"/>
      <w:lvlJc w:val="left"/>
      <w:pPr>
        <w:tabs>
          <w:tab w:val="num" w:pos="4320"/>
        </w:tabs>
        <w:ind w:left="4320" w:hanging="360"/>
      </w:pPr>
      <w:rPr>
        <w:rFonts w:ascii="Calibri" w:hAnsi="Calibri" w:hint="default"/>
      </w:rPr>
    </w:lvl>
    <w:lvl w:ilvl="6" w:tplc="04DCD27E" w:tentative="1">
      <w:start w:val="1"/>
      <w:numFmt w:val="bullet"/>
      <w:lvlText w:val="–"/>
      <w:lvlJc w:val="left"/>
      <w:pPr>
        <w:tabs>
          <w:tab w:val="num" w:pos="5040"/>
        </w:tabs>
        <w:ind w:left="5040" w:hanging="360"/>
      </w:pPr>
      <w:rPr>
        <w:rFonts w:ascii="Calibri" w:hAnsi="Calibri" w:hint="default"/>
      </w:rPr>
    </w:lvl>
    <w:lvl w:ilvl="7" w:tplc="C78838E4" w:tentative="1">
      <w:start w:val="1"/>
      <w:numFmt w:val="bullet"/>
      <w:lvlText w:val="–"/>
      <w:lvlJc w:val="left"/>
      <w:pPr>
        <w:tabs>
          <w:tab w:val="num" w:pos="5760"/>
        </w:tabs>
        <w:ind w:left="5760" w:hanging="360"/>
      </w:pPr>
      <w:rPr>
        <w:rFonts w:ascii="Calibri" w:hAnsi="Calibri" w:hint="default"/>
      </w:rPr>
    </w:lvl>
    <w:lvl w:ilvl="8" w:tplc="0DF6FC02" w:tentative="1">
      <w:start w:val="1"/>
      <w:numFmt w:val="bullet"/>
      <w:lvlText w:val="–"/>
      <w:lvlJc w:val="left"/>
      <w:pPr>
        <w:tabs>
          <w:tab w:val="num" w:pos="6480"/>
        </w:tabs>
        <w:ind w:left="6480" w:hanging="360"/>
      </w:pPr>
      <w:rPr>
        <w:rFonts w:ascii="Calibri" w:hAnsi="Calibri" w:hint="default"/>
      </w:rPr>
    </w:lvl>
  </w:abstractNum>
  <w:abstractNum w:abstractNumId="1">
    <w:nsid w:val="12A6186C"/>
    <w:multiLevelType w:val="hybridMultilevel"/>
    <w:tmpl w:val="69AAF858"/>
    <w:lvl w:ilvl="0" w:tplc="3D0C7F2C">
      <w:start w:val="1005"/>
      <w:numFmt w:val="bullet"/>
      <w:lvlText w:val="–"/>
      <w:lvlJc w:val="left"/>
      <w:pPr>
        <w:ind w:left="720" w:hanging="360"/>
      </w:pPr>
      <w:rPr>
        <w:rFonts w:ascii="Arial" w:hAnsi="Arial" w:hint="default"/>
      </w:rPr>
    </w:lvl>
    <w:lvl w:ilvl="1" w:tplc="11B23B96">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F68CB"/>
    <w:multiLevelType w:val="multilevel"/>
    <w:tmpl w:val="F5D22D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5641CF"/>
    <w:multiLevelType w:val="hybridMultilevel"/>
    <w:tmpl w:val="BD829ABC"/>
    <w:lvl w:ilvl="0" w:tplc="C1E047CC">
      <w:start w:val="1"/>
      <w:numFmt w:val="bullet"/>
      <w:lvlText w:val="•"/>
      <w:lvlJc w:val="left"/>
      <w:pPr>
        <w:tabs>
          <w:tab w:val="num" w:pos="720"/>
        </w:tabs>
        <w:ind w:left="720" w:hanging="360"/>
      </w:pPr>
      <w:rPr>
        <w:rFonts w:ascii="Arial" w:hAnsi="Arial" w:hint="default"/>
      </w:rPr>
    </w:lvl>
    <w:lvl w:ilvl="1" w:tplc="D6CE4712">
      <w:start w:val="8347"/>
      <w:numFmt w:val="bullet"/>
      <w:lvlText w:val="o"/>
      <w:lvlJc w:val="left"/>
      <w:pPr>
        <w:tabs>
          <w:tab w:val="num" w:pos="1440"/>
        </w:tabs>
        <w:ind w:left="1440" w:hanging="360"/>
      </w:pPr>
      <w:rPr>
        <w:rFonts w:ascii="Courier New" w:hAnsi="Courier New" w:hint="default"/>
      </w:rPr>
    </w:lvl>
    <w:lvl w:ilvl="2" w:tplc="CBB8CD10">
      <w:start w:val="8347"/>
      <w:numFmt w:val="bullet"/>
      <w:lvlText w:val=""/>
      <w:lvlJc w:val="left"/>
      <w:pPr>
        <w:tabs>
          <w:tab w:val="num" w:pos="2160"/>
        </w:tabs>
        <w:ind w:left="2160" w:hanging="360"/>
      </w:pPr>
      <w:rPr>
        <w:rFonts w:ascii="Wingdings" w:hAnsi="Wingdings" w:hint="default"/>
      </w:rPr>
    </w:lvl>
    <w:lvl w:ilvl="3" w:tplc="9E42F480" w:tentative="1">
      <w:start w:val="1"/>
      <w:numFmt w:val="bullet"/>
      <w:lvlText w:val="•"/>
      <w:lvlJc w:val="left"/>
      <w:pPr>
        <w:tabs>
          <w:tab w:val="num" w:pos="2880"/>
        </w:tabs>
        <w:ind w:left="2880" w:hanging="360"/>
      </w:pPr>
      <w:rPr>
        <w:rFonts w:ascii="Arial" w:hAnsi="Arial" w:hint="default"/>
      </w:rPr>
    </w:lvl>
    <w:lvl w:ilvl="4" w:tplc="550635C8" w:tentative="1">
      <w:start w:val="1"/>
      <w:numFmt w:val="bullet"/>
      <w:lvlText w:val="•"/>
      <w:lvlJc w:val="left"/>
      <w:pPr>
        <w:tabs>
          <w:tab w:val="num" w:pos="3600"/>
        </w:tabs>
        <w:ind w:left="3600" w:hanging="360"/>
      </w:pPr>
      <w:rPr>
        <w:rFonts w:ascii="Arial" w:hAnsi="Arial" w:hint="default"/>
      </w:rPr>
    </w:lvl>
    <w:lvl w:ilvl="5" w:tplc="8EE67E46" w:tentative="1">
      <w:start w:val="1"/>
      <w:numFmt w:val="bullet"/>
      <w:lvlText w:val="•"/>
      <w:lvlJc w:val="left"/>
      <w:pPr>
        <w:tabs>
          <w:tab w:val="num" w:pos="4320"/>
        </w:tabs>
        <w:ind w:left="4320" w:hanging="360"/>
      </w:pPr>
      <w:rPr>
        <w:rFonts w:ascii="Arial" w:hAnsi="Arial" w:hint="default"/>
      </w:rPr>
    </w:lvl>
    <w:lvl w:ilvl="6" w:tplc="E13C4822" w:tentative="1">
      <w:start w:val="1"/>
      <w:numFmt w:val="bullet"/>
      <w:lvlText w:val="•"/>
      <w:lvlJc w:val="left"/>
      <w:pPr>
        <w:tabs>
          <w:tab w:val="num" w:pos="5040"/>
        </w:tabs>
        <w:ind w:left="5040" w:hanging="360"/>
      </w:pPr>
      <w:rPr>
        <w:rFonts w:ascii="Arial" w:hAnsi="Arial" w:hint="default"/>
      </w:rPr>
    </w:lvl>
    <w:lvl w:ilvl="7" w:tplc="962EF3C4" w:tentative="1">
      <w:start w:val="1"/>
      <w:numFmt w:val="bullet"/>
      <w:lvlText w:val="•"/>
      <w:lvlJc w:val="left"/>
      <w:pPr>
        <w:tabs>
          <w:tab w:val="num" w:pos="5760"/>
        </w:tabs>
        <w:ind w:left="5760" w:hanging="360"/>
      </w:pPr>
      <w:rPr>
        <w:rFonts w:ascii="Arial" w:hAnsi="Arial" w:hint="default"/>
      </w:rPr>
    </w:lvl>
    <w:lvl w:ilvl="8" w:tplc="533216C8" w:tentative="1">
      <w:start w:val="1"/>
      <w:numFmt w:val="bullet"/>
      <w:lvlText w:val="•"/>
      <w:lvlJc w:val="left"/>
      <w:pPr>
        <w:tabs>
          <w:tab w:val="num" w:pos="6480"/>
        </w:tabs>
        <w:ind w:left="6480" w:hanging="360"/>
      </w:pPr>
      <w:rPr>
        <w:rFonts w:ascii="Arial" w:hAnsi="Arial" w:hint="default"/>
      </w:rPr>
    </w:lvl>
  </w:abstractNum>
  <w:abstractNum w:abstractNumId="4">
    <w:nsid w:val="6044558D"/>
    <w:multiLevelType w:val="hybridMultilevel"/>
    <w:tmpl w:val="949CC900"/>
    <w:lvl w:ilvl="0" w:tplc="ACF6C7BE">
      <w:start w:val="1"/>
      <w:numFmt w:val="bullet"/>
      <w:lvlText w:val="–"/>
      <w:lvlJc w:val="left"/>
      <w:pPr>
        <w:tabs>
          <w:tab w:val="num" w:pos="720"/>
        </w:tabs>
        <w:ind w:left="720" w:hanging="360"/>
      </w:pPr>
      <w:rPr>
        <w:rFonts w:ascii="Calibri" w:hAnsi="Calibri" w:hint="default"/>
      </w:rPr>
    </w:lvl>
    <w:lvl w:ilvl="1" w:tplc="4BEACD58" w:tentative="1">
      <w:start w:val="1"/>
      <w:numFmt w:val="bullet"/>
      <w:lvlText w:val="–"/>
      <w:lvlJc w:val="left"/>
      <w:pPr>
        <w:tabs>
          <w:tab w:val="num" w:pos="1440"/>
        </w:tabs>
        <w:ind w:left="1440" w:hanging="360"/>
      </w:pPr>
      <w:rPr>
        <w:rFonts w:ascii="Calibri" w:hAnsi="Calibri" w:hint="default"/>
      </w:rPr>
    </w:lvl>
    <w:lvl w:ilvl="2" w:tplc="60BEF46C" w:tentative="1">
      <w:start w:val="1"/>
      <w:numFmt w:val="bullet"/>
      <w:lvlText w:val="–"/>
      <w:lvlJc w:val="left"/>
      <w:pPr>
        <w:tabs>
          <w:tab w:val="num" w:pos="2160"/>
        </w:tabs>
        <w:ind w:left="2160" w:hanging="360"/>
      </w:pPr>
      <w:rPr>
        <w:rFonts w:ascii="Calibri" w:hAnsi="Calibri" w:hint="default"/>
      </w:rPr>
    </w:lvl>
    <w:lvl w:ilvl="3" w:tplc="60B42D94" w:tentative="1">
      <w:start w:val="1"/>
      <w:numFmt w:val="bullet"/>
      <w:lvlText w:val="–"/>
      <w:lvlJc w:val="left"/>
      <w:pPr>
        <w:tabs>
          <w:tab w:val="num" w:pos="2880"/>
        </w:tabs>
        <w:ind w:left="2880" w:hanging="360"/>
      </w:pPr>
      <w:rPr>
        <w:rFonts w:ascii="Calibri" w:hAnsi="Calibri" w:hint="default"/>
      </w:rPr>
    </w:lvl>
    <w:lvl w:ilvl="4" w:tplc="F6D01FA8" w:tentative="1">
      <w:start w:val="1"/>
      <w:numFmt w:val="bullet"/>
      <w:lvlText w:val="–"/>
      <w:lvlJc w:val="left"/>
      <w:pPr>
        <w:tabs>
          <w:tab w:val="num" w:pos="3600"/>
        </w:tabs>
        <w:ind w:left="3600" w:hanging="360"/>
      </w:pPr>
      <w:rPr>
        <w:rFonts w:ascii="Calibri" w:hAnsi="Calibri" w:hint="default"/>
      </w:rPr>
    </w:lvl>
    <w:lvl w:ilvl="5" w:tplc="FC226A38" w:tentative="1">
      <w:start w:val="1"/>
      <w:numFmt w:val="bullet"/>
      <w:lvlText w:val="–"/>
      <w:lvlJc w:val="left"/>
      <w:pPr>
        <w:tabs>
          <w:tab w:val="num" w:pos="4320"/>
        </w:tabs>
        <w:ind w:left="4320" w:hanging="360"/>
      </w:pPr>
      <w:rPr>
        <w:rFonts w:ascii="Calibri" w:hAnsi="Calibri" w:hint="default"/>
      </w:rPr>
    </w:lvl>
    <w:lvl w:ilvl="6" w:tplc="4C302212" w:tentative="1">
      <w:start w:val="1"/>
      <w:numFmt w:val="bullet"/>
      <w:lvlText w:val="–"/>
      <w:lvlJc w:val="left"/>
      <w:pPr>
        <w:tabs>
          <w:tab w:val="num" w:pos="5040"/>
        </w:tabs>
        <w:ind w:left="5040" w:hanging="360"/>
      </w:pPr>
      <w:rPr>
        <w:rFonts w:ascii="Calibri" w:hAnsi="Calibri" w:hint="default"/>
      </w:rPr>
    </w:lvl>
    <w:lvl w:ilvl="7" w:tplc="987412D0" w:tentative="1">
      <w:start w:val="1"/>
      <w:numFmt w:val="bullet"/>
      <w:lvlText w:val="–"/>
      <w:lvlJc w:val="left"/>
      <w:pPr>
        <w:tabs>
          <w:tab w:val="num" w:pos="5760"/>
        </w:tabs>
        <w:ind w:left="5760" w:hanging="360"/>
      </w:pPr>
      <w:rPr>
        <w:rFonts w:ascii="Calibri" w:hAnsi="Calibri" w:hint="default"/>
      </w:rPr>
    </w:lvl>
    <w:lvl w:ilvl="8" w:tplc="015C5FE0" w:tentative="1">
      <w:start w:val="1"/>
      <w:numFmt w:val="bullet"/>
      <w:lvlText w:val="–"/>
      <w:lvlJc w:val="left"/>
      <w:pPr>
        <w:tabs>
          <w:tab w:val="num" w:pos="6480"/>
        </w:tabs>
        <w:ind w:left="6480" w:hanging="360"/>
      </w:pPr>
      <w:rPr>
        <w:rFonts w:ascii="Calibri" w:hAnsi="Calibri" w:hint="default"/>
      </w:rPr>
    </w:lvl>
  </w:abstractNum>
  <w:abstractNum w:abstractNumId="5">
    <w:nsid w:val="6CC5072B"/>
    <w:multiLevelType w:val="hybridMultilevel"/>
    <w:tmpl w:val="49943ACC"/>
    <w:lvl w:ilvl="0" w:tplc="30B4EE72">
      <w:start w:val="1"/>
      <w:numFmt w:val="bullet"/>
      <w:lvlText w:val="–"/>
      <w:lvlJc w:val="left"/>
      <w:pPr>
        <w:tabs>
          <w:tab w:val="num" w:pos="720"/>
        </w:tabs>
        <w:ind w:left="720" w:hanging="360"/>
      </w:pPr>
      <w:rPr>
        <w:rFonts w:ascii="Calibri" w:hAnsi="Calibri" w:hint="default"/>
      </w:rPr>
    </w:lvl>
    <w:lvl w:ilvl="1" w:tplc="288286FC">
      <w:start w:val="3915"/>
      <w:numFmt w:val="bullet"/>
      <w:lvlText w:val="•"/>
      <w:lvlJc w:val="left"/>
      <w:pPr>
        <w:tabs>
          <w:tab w:val="num" w:pos="1440"/>
        </w:tabs>
        <w:ind w:left="1440" w:hanging="360"/>
      </w:pPr>
      <w:rPr>
        <w:rFonts w:ascii="Arial" w:hAnsi="Arial" w:hint="default"/>
      </w:rPr>
    </w:lvl>
    <w:lvl w:ilvl="2" w:tplc="E68C0FDA" w:tentative="1">
      <w:start w:val="1"/>
      <w:numFmt w:val="bullet"/>
      <w:lvlText w:val="–"/>
      <w:lvlJc w:val="left"/>
      <w:pPr>
        <w:tabs>
          <w:tab w:val="num" w:pos="2160"/>
        </w:tabs>
        <w:ind w:left="2160" w:hanging="360"/>
      </w:pPr>
      <w:rPr>
        <w:rFonts w:ascii="Calibri" w:hAnsi="Calibri" w:hint="default"/>
      </w:rPr>
    </w:lvl>
    <w:lvl w:ilvl="3" w:tplc="88722566" w:tentative="1">
      <w:start w:val="1"/>
      <w:numFmt w:val="bullet"/>
      <w:lvlText w:val="–"/>
      <w:lvlJc w:val="left"/>
      <w:pPr>
        <w:tabs>
          <w:tab w:val="num" w:pos="2880"/>
        </w:tabs>
        <w:ind w:left="2880" w:hanging="360"/>
      </w:pPr>
      <w:rPr>
        <w:rFonts w:ascii="Calibri" w:hAnsi="Calibri" w:hint="default"/>
      </w:rPr>
    </w:lvl>
    <w:lvl w:ilvl="4" w:tplc="18FCFD42" w:tentative="1">
      <w:start w:val="1"/>
      <w:numFmt w:val="bullet"/>
      <w:lvlText w:val="–"/>
      <w:lvlJc w:val="left"/>
      <w:pPr>
        <w:tabs>
          <w:tab w:val="num" w:pos="3600"/>
        </w:tabs>
        <w:ind w:left="3600" w:hanging="360"/>
      </w:pPr>
      <w:rPr>
        <w:rFonts w:ascii="Calibri" w:hAnsi="Calibri" w:hint="default"/>
      </w:rPr>
    </w:lvl>
    <w:lvl w:ilvl="5" w:tplc="58447CA2" w:tentative="1">
      <w:start w:val="1"/>
      <w:numFmt w:val="bullet"/>
      <w:lvlText w:val="–"/>
      <w:lvlJc w:val="left"/>
      <w:pPr>
        <w:tabs>
          <w:tab w:val="num" w:pos="4320"/>
        </w:tabs>
        <w:ind w:left="4320" w:hanging="360"/>
      </w:pPr>
      <w:rPr>
        <w:rFonts w:ascii="Calibri" w:hAnsi="Calibri" w:hint="default"/>
      </w:rPr>
    </w:lvl>
    <w:lvl w:ilvl="6" w:tplc="BDD2A9BC" w:tentative="1">
      <w:start w:val="1"/>
      <w:numFmt w:val="bullet"/>
      <w:lvlText w:val="–"/>
      <w:lvlJc w:val="left"/>
      <w:pPr>
        <w:tabs>
          <w:tab w:val="num" w:pos="5040"/>
        </w:tabs>
        <w:ind w:left="5040" w:hanging="360"/>
      </w:pPr>
      <w:rPr>
        <w:rFonts w:ascii="Calibri" w:hAnsi="Calibri" w:hint="default"/>
      </w:rPr>
    </w:lvl>
    <w:lvl w:ilvl="7" w:tplc="19E02A7C" w:tentative="1">
      <w:start w:val="1"/>
      <w:numFmt w:val="bullet"/>
      <w:lvlText w:val="–"/>
      <w:lvlJc w:val="left"/>
      <w:pPr>
        <w:tabs>
          <w:tab w:val="num" w:pos="5760"/>
        </w:tabs>
        <w:ind w:left="5760" w:hanging="360"/>
      </w:pPr>
      <w:rPr>
        <w:rFonts w:ascii="Calibri" w:hAnsi="Calibri" w:hint="default"/>
      </w:rPr>
    </w:lvl>
    <w:lvl w:ilvl="8" w:tplc="2BDE5B9C" w:tentative="1">
      <w:start w:val="1"/>
      <w:numFmt w:val="bullet"/>
      <w:lvlText w:val="–"/>
      <w:lvlJc w:val="left"/>
      <w:pPr>
        <w:tabs>
          <w:tab w:val="num" w:pos="6480"/>
        </w:tabs>
        <w:ind w:left="6480" w:hanging="360"/>
      </w:pPr>
      <w:rPr>
        <w:rFonts w:ascii="Calibri" w:hAnsi="Calibri" w:hint="default"/>
      </w:r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443D2D"/>
    <w:rsid w:val="003F23D1"/>
    <w:rsid w:val="00443D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 List"/>
    <w:basedOn w:val="Normal"/>
    <w:link w:val="ListParagraphChar"/>
    <w:uiPriority w:val="34"/>
    <w:qFormat/>
    <w:rsid w:val="00443D2D"/>
    <w:pPr>
      <w:ind w:left="720"/>
      <w:contextualSpacing/>
    </w:pPr>
    <w:rPr>
      <w:rFonts w:ascii="Calibri" w:eastAsia="Times New Roman" w:hAnsi="Calibri" w:cs="Times New Roman"/>
      <w:lang w:val="en-IN"/>
    </w:rPr>
  </w:style>
  <w:style w:type="paragraph" w:styleId="NormalWeb">
    <w:name w:val="Normal (Web)"/>
    <w:basedOn w:val="Normal"/>
    <w:uiPriority w:val="99"/>
    <w:unhideWhenUsed/>
    <w:rsid w:val="00443D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Citation List Char"/>
    <w:link w:val="ListParagraph"/>
    <w:uiPriority w:val="34"/>
    <w:locked/>
    <w:rsid w:val="00443D2D"/>
    <w:rPr>
      <w:rFonts w:ascii="Calibri" w:eastAsia="Times New Roman" w:hAnsi="Calibri" w:cs="Times New Roman"/>
      <w:lang w:val="en-IN"/>
    </w:rPr>
  </w:style>
  <w:style w:type="paragraph" w:styleId="BalloonText">
    <w:name w:val="Balloon Text"/>
    <w:basedOn w:val="Normal"/>
    <w:link w:val="BalloonTextChar"/>
    <w:uiPriority w:val="99"/>
    <w:semiHidden/>
    <w:unhideWhenUsed/>
    <w:rsid w:val="00443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D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image" Target="media/image1.png"/><Relationship Id="rId18" Type="http://schemas.openxmlformats.org/officeDocument/2006/relationships/chart" Target="charts/chart13.xml"/><Relationship Id="rId26"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chart" Target="charts/chart21.xm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chart" Target="charts/chart12.xml"/><Relationship Id="rId25" Type="http://schemas.openxmlformats.org/officeDocument/2006/relationships/chart" Target="charts/chart19.xml"/><Relationship Id="rId33" Type="http://schemas.openxmlformats.org/officeDocument/2006/relationships/chart" Target="charts/chart20.xml"/><Relationship Id="rId2" Type="http://schemas.openxmlformats.org/officeDocument/2006/relationships/styles" Target="styles.xml"/><Relationship Id="rId16" Type="http://schemas.openxmlformats.org/officeDocument/2006/relationships/chart" Target="charts/chart11.xml"/><Relationship Id="rId20" Type="http://schemas.openxmlformats.org/officeDocument/2006/relationships/chart" Target="charts/chart15.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chart" Target="charts/chart18.xm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chart" Target="charts/chart1.xml"/><Relationship Id="rId15" Type="http://schemas.openxmlformats.org/officeDocument/2006/relationships/chart" Target="charts/chart10.xml"/><Relationship Id="rId23" Type="http://schemas.openxmlformats.org/officeDocument/2006/relationships/chart" Target="charts/chart17.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chart" Target="charts/chart6.xml"/><Relationship Id="rId19" Type="http://schemas.openxmlformats.org/officeDocument/2006/relationships/chart" Target="charts/chart14.xm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9.xml"/><Relationship Id="rId22" Type="http://schemas.openxmlformats.org/officeDocument/2006/relationships/chart" Target="charts/chart16.xml"/><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chart" Target="charts/chart22.xml"/></Relationships>
</file>

<file path=word/charts/_rels/chart1.xml.rels><?xml version="1.0" encoding="UTF-8" standalone="yes"?>
<Relationships xmlns="http://schemas.openxmlformats.org/package/2006/relationships"><Relationship Id="rId2" Type="http://schemas.openxmlformats.org/officeDocument/2006/relationships/oleObject" Target="file:///F:\AICRP%20on%20PET\Weather%20data\Temp%20at%20different%20depth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F:\Excel%20files\Flow%20rate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F:\Excel%20files\Flow%20rate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F:\Excel%20files\Flow%20rate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F:\Excel%20files\Flow%20rates.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Excel%20files_data%20sheets\ETHE_Flow%20rate\Winter_Flow%20rates_ETHE.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F:\Excel%20files\Flow%20rates.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E:\Excel%20files\Volume_ETHE.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E:\Excel%20files\Volume_ETHE.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E:\Excel%20files\Volume_ETHE.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E:\Excel%20files\Volume_ETHE.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F:\AICRP%20on%20PET\Weather%20data\Temp%20at%20different%20depth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H:\PET%20Workshop_2016\Excel%20files%20and%20data%20sheets\From%20Navin\ETHE%20Report\ETHE%20Coupled%20Polyhouse%20data.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H:\PET%20Workshop_2016\Excel%20files%20and%20data%20sheets\From%20Navin\ETHE%20Report\ETHE%20Coupled%20Polyhouse%20data.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H:\PET%20Workshop_2016\Excel%20files%20and%20data%20sheets\From%20Navin\ETHE%20Report\ETHE%20Coupled%20Polyhouse%20data.xlsx" TargetMode="External"/><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oleObject" Target="file:///F:\AICRP%20on%20PET\Weather%20data\Temp%20at%20different%20depth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AICRP%20on%20PET\Weather%20data\Temp%20at%20different%20depth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AICRP%20on%20PET\Weather%20data\Temp%20at%20different%20depth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AICRP%20on%20PET\Weather%20data\Temp%20at%20different%20depth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AICRP%20on%20PET\Weather%20data\Temp%20at%20different%20depth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AICRP%20on%20PET\Weather%20data\Temp%20at%20different%20depth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F:\Excel%20files\Flow%20rate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10:00 AM</a:t>
            </a:r>
          </a:p>
        </c:rich>
      </c:tx>
      <c:layout>
        <c:manualLayout>
          <c:xMode val="edge"/>
          <c:yMode val="edge"/>
          <c:x val="0.39143044619422623"/>
          <c:y val="0.15740740740740805"/>
        </c:manualLayout>
      </c:layout>
    </c:title>
    <c:plotArea>
      <c:layout/>
      <c:scatterChart>
        <c:scatterStyle val="smoothMarker"/>
        <c:ser>
          <c:idx val="0"/>
          <c:order val="0"/>
          <c:tx>
            <c:v>0</c:v>
          </c:tx>
          <c:spPr>
            <a:ln>
              <a:solidFill>
                <a:prstClr val="black"/>
              </a:solidFill>
            </a:ln>
          </c:spPr>
          <c:marker>
            <c:symbol val="none"/>
          </c:marker>
          <c:xVal>
            <c:numRef>
              <c:f>'May 14'!$Q$3:$Q$28</c:f>
              <c:numCache>
                <c:formatCode>General</c:formatCode>
                <c:ptCount val="26"/>
                <c:pt idx="0">
                  <c:v>2</c:v>
                </c:pt>
                <c:pt idx="1">
                  <c:v>3</c:v>
                </c:pt>
                <c:pt idx="2">
                  <c:v>5</c:v>
                </c:pt>
                <c:pt idx="3">
                  <c:v>6</c:v>
                </c:pt>
                <c:pt idx="4">
                  <c:v>7</c:v>
                </c:pt>
                <c:pt idx="5">
                  <c:v>8</c:v>
                </c:pt>
                <c:pt idx="6">
                  <c:v>9</c:v>
                </c:pt>
                <c:pt idx="7">
                  <c:v>10</c:v>
                </c:pt>
                <c:pt idx="8">
                  <c:v>12</c:v>
                </c:pt>
                <c:pt idx="9">
                  <c:v>13</c:v>
                </c:pt>
                <c:pt idx="10">
                  <c:v>14</c:v>
                </c:pt>
                <c:pt idx="11">
                  <c:v>15</c:v>
                </c:pt>
                <c:pt idx="12">
                  <c:v>16</c:v>
                </c:pt>
                <c:pt idx="13">
                  <c:v>17</c:v>
                </c:pt>
                <c:pt idx="14">
                  <c:v>19</c:v>
                </c:pt>
                <c:pt idx="15">
                  <c:v>20</c:v>
                </c:pt>
                <c:pt idx="16">
                  <c:v>21</c:v>
                </c:pt>
                <c:pt idx="17">
                  <c:v>22</c:v>
                </c:pt>
                <c:pt idx="18">
                  <c:v>23</c:v>
                </c:pt>
                <c:pt idx="19">
                  <c:v>24</c:v>
                </c:pt>
                <c:pt idx="20">
                  <c:v>26</c:v>
                </c:pt>
                <c:pt idx="21">
                  <c:v>27</c:v>
                </c:pt>
                <c:pt idx="22">
                  <c:v>28</c:v>
                </c:pt>
                <c:pt idx="23">
                  <c:v>29</c:v>
                </c:pt>
                <c:pt idx="24">
                  <c:v>30</c:v>
                </c:pt>
                <c:pt idx="25">
                  <c:v>31</c:v>
                </c:pt>
              </c:numCache>
            </c:numRef>
          </c:xVal>
          <c:yVal>
            <c:numRef>
              <c:f>'May 14'!$R$3:$R$28</c:f>
              <c:numCache>
                <c:formatCode>0</c:formatCode>
                <c:ptCount val="26"/>
                <c:pt idx="0">
                  <c:v>43.1</c:v>
                </c:pt>
                <c:pt idx="1">
                  <c:v>39</c:v>
                </c:pt>
                <c:pt idx="2">
                  <c:v>31.9</c:v>
                </c:pt>
                <c:pt idx="3">
                  <c:v>37</c:v>
                </c:pt>
                <c:pt idx="4">
                  <c:v>39.1</c:v>
                </c:pt>
                <c:pt idx="5">
                  <c:v>32.1</c:v>
                </c:pt>
                <c:pt idx="6">
                  <c:v>34.9</c:v>
                </c:pt>
                <c:pt idx="7">
                  <c:v>33.200000000000003</c:v>
                </c:pt>
                <c:pt idx="8">
                  <c:v>33.800000000000004</c:v>
                </c:pt>
                <c:pt idx="9">
                  <c:v>31.8</c:v>
                </c:pt>
                <c:pt idx="10">
                  <c:v>31.5</c:v>
                </c:pt>
                <c:pt idx="11">
                  <c:v>30.9</c:v>
                </c:pt>
                <c:pt idx="12">
                  <c:v>30.8</c:v>
                </c:pt>
                <c:pt idx="13">
                  <c:v>31.8</c:v>
                </c:pt>
                <c:pt idx="14">
                  <c:v>35.1</c:v>
                </c:pt>
                <c:pt idx="15">
                  <c:v>32.5</c:v>
                </c:pt>
                <c:pt idx="16">
                  <c:v>35.4</c:v>
                </c:pt>
                <c:pt idx="17">
                  <c:v>36.6</c:v>
                </c:pt>
                <c:pt idx="18">
                  <c:v>36.5</c:v>
                </c:pt>
                <c:pt idx="19">
                  <c:v>36.4</c:v>
                </c:pt>
                <c:pt idx="20">
                  <c:v>33.9</c:v>
                </c:pt>
                <c:pt idx="21">
                  <c:v>38.200000000000003</c:v>
                </c:pt>
                <c:pt idx="22">
                  <c:v>39.9</c:v>
                </c:pt>
                <c:pt idx="23">
                  <c:v>43.8</c:v>
                </c:pt>
                <c:pt idx="24">
                  <c:v>39.800000000000004</c:v>
                </c:pt>
                <c:pt idx="25">
                  <c:v>38.800000000000004</c:v>
                </c:pt>
              </c:numCache>
            </c:numRef>
          </c:yVal>
          <c:smooth val="1"/>
        </c:ser>
        <c:ser>
          <c:idx val="1"/>
          <c:order val="1"/>
          <c:tx>
            <c:v>3</c:v>
          </c:tx>
          <c:marker>
            <c:symbol val="none"/>
          </c:marker>
          <c:xVal>
            <c:numRef>
              <c:f>'May 14'!$Q$3:$Q$28</c:f>
              <c:numCache>
                <c:formatCode>General</c:formatCode>
                <c:ptCount val="26"/>
                <c:pt idx="0">
                  <c:v>2</c:v>
                </c:pt>
                <c:pt idx="1">
                  <c:v>3</c:v>
                </c:pt>
                <c:pt idx="2">
                  <c:v>5</c:v>
                </c:pt>
                <c:pt idx="3">
                  <c:v>6</c:v>
                </c:pt>
                <c:pt idx="4">
                  <c:v>7</c:v>
                </c:pt>
                <c:pt idx="5">
                  <c:v>8</c:v>
                </c:pt>
                <c:pt idx="6">
                  <c:v>9</c:v>
                </c:pt>
                <c:pt idx="7">
                  <c:v>10</c:v>
                </c:pt>
                <c:pt idx="8">
                  <c:v>12</c:v>
                </c:pt>
                <c:pt idx="9">
                  <c:v>13</c:v>
                </c:pt>
                <c:pt idx="10">
                  <c:v>14</c:v>
                </c:pt>
                <c:pt idx="11">
                  <c:v>15</c:v>
                </c:pt>
                <c:pt idx="12">
                  <c:v>16</c:v>
                </c:pt>
                <c:pt idx="13">
                  <c:v>17</c:v>
                </c:pt>
                <c:pt idx="14">
                  <c:v>19</c:v>
                </c:pt>
                <c:pt idx="15">
                  <c:v>20</c:v>
                </c:pt>
                <c:pt idx="16">
                  <c:v>21</c:v>
                </c:pt>
                <c:pt idx="17">
                  <c:v>22</c:v>
                </c:pt>
                <c:pt idx="18">
                  <c:v>23</c:v>
                </c:pt>
                <c:pt idx="19">
                  <c:v>24</c:v>
                </c:pt>
                <c:pt idx="20">
                  <c:v>26</c:v>
                </c:pt>
                <c:pt idx="21">
                  <c:v>27</c:v>
                </c:pt>
                <c:pt idx="22">
                  <c:v>28</c:v>
                </c:pt>
                <c:pt idx="23">
                  <c:v>29</c:v>
                </c:pt>
                <c:pt idx="24">
                  <c:v>30</c:v>
                </c:pt>
                <c:pt idx="25">
                  <c:v>31</c:v>
                </c:pt>
              </c:numCache>
            </c:numRef>
          </c:xVal>
          <c:yVal>
            <c:numRef>
              <c:f>'May 14'!$S$3:$S$28</c:f>
              <c:numCache>
                <c:formatCode>0</c:formatCode>
                <c:ptCount val="26"/>
                <c:pt idx="0">
                  <c:v>29.166666666666668</c:v>
                </c:pt>
                <c:pt idx="1">
                  <c:v>29.666666666666668</c:v>
                </c:pt>
                <c:pt idx="2">
                  <c:v>30.133333333333177</c:v>
                </c:pt>
                <c:pt idx="3">
                  <c:v>29.433333333333088</c:v>
                </c:pt>
                <c:pt idx="4">
                  <c:v>28.599999999999987</c:v>
                </c:pt>
                <c:pt idx="5">
                  <c:v>30.666666666666668</c:v>
                </c:pt>
                <c:pt idx="6">
                  <c:v>29.5</c:v>
                </c:pt>
                <c:pt idx="7">
                  <c:v>30.5</c:v>
                </c:pt>
                <c:pt idx="8">
                  <c:v>29.366666666666664</c:v>
                </c:pt>
                <c:pt idx="9">
                  <c:v>28.2</c:v>
                </c:pt>
                <c:pt idx="10">
                  <c:v>28.066666666666666</c:v>
                </c:pt>
                <c:pt idx="11">
                  <c:v>28.373333333333125</c:v>
                </c:pt>
                <c:pt idx="12">
                  <c:v>28.133333333333177</c:v>
                </c:pt>
                <c:pt idx="13">
                  <c:v>28.5</c:v>
                </c:pt>
                <c:pt idx="14">
                  <c:v>28.600000000000005</c:v>
                </c:pt>
                <c:pt idx="15">
                  <c:v>29.266666666666666</c:v>
                </c:pt>
                <c:pt idx="16">
                  <c:v>29.333333333333144</c:v>
                </c:pt>
                <c:pt idx="17">
                  <c:v>29.833333333333144</c:v>
                </c:pt>
                <c:pt idx="18">
                  <c:v>28.766666666666669</c:v>
                </c:pt>
                <c:pt idx="19">
                  <c:v>29.066666666666666</c:v>
                </c:pt>
                <c:pt idx="20">
                  <c:v>30.633333333333177</c:v>
                </c:pt>
                <c:pt idx="21">
                  <c:v>30.100000000000005</c:v>
                </c:pt>
                <c:pt idx="22">
                  <c:v>32.133333333333333</c:v>
                </c:pt>
                <c:pt idx="23">
                  <c:v>31.366666666666664</c:v>
                </c:pt>
                <c:pt idx="24">
                  <c:v>31.266666666666666</c:v>
                </c:pt>
                <c:pt idx="25">
                  <c:v>31.633333333333177</c:v>
                </c:pt>
              </c:numCache>
            </c:numRef>
          </c:yVal>
          <c:smooth val="1"/>
        </c:ser>
        <c:ser>
          <c:idx val="2"/>
          <c:order val="2"/>
          <c:tx>
            <c:v>6</c:v>
          </c:tx>
          <c:marker>
            <c:symbol val="none"/>
          </c:marker>
          <c:xVal>
            <c:numRef>
              <c:f>'May 14'!$Q$3:$Q$28</c:f>
              <c:numCache>
                <c:formatCode>General</c:formatCode>
                <c:ptCount val="26"/>
                <c:pt idx="0">
                  <c:v>2</c:v>
                </c:pt>
                <c:pt idx="1">
                  <c:v>3</c:v>
                </c:pt>
                <c:pt idx="2">
                  <c:v>5</c:v>
                </c:pt>
                <c:pt idx="3">
                  <c:v>6</c:v>
                </c:pt>
                <c:pt idx="4">
                  <c:v>7</c:v>
                </c:pt>
                <c:pt idx="5">
                  <c:v>8</c:v>
                </c:pt>
                <c:pt idx="6">
                  <c:v>9</c:v>
                </c:pt>
                <c:pt idx="7">
                  <c:v>10</c:v>
                </c:pt>
                <c:pt idx="8">
                  <c:v>12</c:v>
                </c:pt>
                <c:pt idx="9">
                  <c:v>13</c:v>
                </c:pt>
                <c:pt idx="10">
                  <c:v>14</c:v>
                </c:pt>
                <c:pt idx="11">
                  <c:v>15</c:v>
                </c:pt>
                <c:pt idx="12">
                  <c:v>16</c:v>
                </c:pt>
                <c:pt idx="13">
                  <c:v>17</c:v>
                </c:pt>
                <c:pt idx="14">
                  <c:v>19</c:v>
                </c:pt>
                <c:pt idx="15">
                  <c:v>20</c:v>
                </c:pt>
                <c:pt idx="16">
                  <c:v>21</c:v>
                </c:pt>
                <c:pt idx="17">
                  <c:v>22</c:v>
                </c:pt>
                <c:pt idx="18">
                  <c:v>23</c:v>
                </c:pt>
                <c:pt idx="19">
                  <c:v>24</c:v>
                </c:pt>
                <c:pt idx="20">
                  <c:v>26</c:v>
                </c:pt>
                <c:pt idx="21">
                  <c:v>27</c:v>
                </c:pt>
                <c:pt idx="22">
                  <c:v>28</c:v>
                </c:pt>
                <c:pt idx="23">
                  <c:v>29</c:v>
                </c:pt>
                <c:pt idx="24">
                  <c:v>30</c:v>
                </c:pt>
                <c:pt idx="25">
                  <c:v>31</c:v>
                </c:pt>
              </c:numCache>
            </c:numRef>
          </c:xVal>
          <c:yVal>
            <c:numRef>
              <c:f>'May 14'!$T$3:$T$28</c:f>
              <c:numCache>
                <c:formatCode>0</c:formatCode>
                <c:ptCount val="26"/>
                <c:pt idx="0">
                  <c:v>29.3</c:v>
                </c:pt>
                <c:pt idx="1">
                  <c:v>29.533333333333118</c:v>
                </c:pt>
                <c:pt idx="2">
                  <c:v>28.666666666666668</c:v>
                </c:pt>
                <c:pt idx="3">
                  <c:v>28.166666666666668</c:v>
                </c:pt>
                <c:pt idx="4">
                  <c:v>27.466666666666669</c:v>
                </c:pt>
                <c:pt idx="5">
                  <c:v>29.5</c:v>
                </c:pt>
                <c:pt idx="6">
                  <c:v>29.399999999999988</c:v>
                </c:pt>
                <c:pt idx="7">
                  <c:v>29.266666666666666</c:v>
                </c:pt>
                <c:pt idx="8">
                  <c:v>28.600000000000005</c:v>
                </c:pt>
                <c:pt idx="9">
                  <c:v>27.766666666666666</c:v>
                </c:pt>
                <c:pt idx="10">
                  <c:v>26.533333333333118</c:v>
                </c:pt>
                <c:pt idx="11">
                  <c:v>27.5</c:v>
                </c:pt>
                <c:pt idx="12">
                  <c:v>27.666666666666668</c:v>
                </c:pt>
                <c:pt idx="13">
                  <c:v>28.599999999999987</c:v>
                </c:pt>
                <c:pt idx="14">
                  <c:v>28.2</c:v>
                </c:pt>
                <c:pt idx="15">
                  <c:v>28.7</c:v>
                </c:pt>
                <c:pt idx="16">
                  <c:v>28.7</c:v>
                </c:pt>
                <c:pt idx="17">
                  <c:v>29.366666666666664</c:v>
                </c:pt>
                <c:pt idx="18">
                  <c:v>27.799999999999986</c:v>
                </c:pt>
                <c:pt idx="19">
                  <c:v>27.666666666666668</c:v>
                </c:pt>
                <c:pt idx="20">
                  <c:v>28.600000000000005</c:v>
                </c:pt>
                <c:pt idx="21">
                  <c:v>29.100000000000005</c:v>
                </c:pt>
                <c:pt idx="22">
                  <c:v>29.933333333333088</c:v>
                </c:pt>
                <c:pt idx="23">
                  <c:v>29.366666666666664</c:v>
                </c:pt>
                <c:pt idx="24">
                  <c:v>29.266666666666666</c:v>
                </c:pt>
                <c:pt idx="25">
                  <c:v>29.133333333333177</c:v>
                </c:pt>
              </c:numCache>
            </c:numRef>
          </c:yVal>
          <c:smooth val="1"/>
        </c:ser>
        <c:ser>
          <c:idx val="3"/>
          <c:order val="3"/>
          <c:tx>
            <c:v>9</c:v>
          </c:tx>
          <c:marker>
            <c:symbol val="none"/>
          </c:marker>
          <c:xVal>
            <c:numRef>
              <c:f>'May 14'!$Q$3:$Q$28</c:f>
              <c:numCache>
                <c:formatCode>General</c:formatCode>
                <c:ptCount val="26"/>
                <c:pt idx="0">
                  <c:v>2</c:v>
                </c:pt>
                <c:pt idx="1">
                  <c:v>3</c:v>
                </c:pt>
                <c:pt idx="2">
                  <c:v>5</c:v>
                </c:pt>
                <c:pt idx="3">
                  <c:v>6</c:v>
                </c:pt>
                <c:pt idx="4">
                  <c:v>7</c:v>
                </c:pt>
                <c:pt idx="5">
                  <c:v>8</c:v>
                </c:pt>
                <c:pt idx="6">
                  <c:v>9</c:v>
                </c:pt>
                <c:pt idx="7">
                  <c:v>10</c:v>
                </c:pt>
                <c:pt idx="8">
                  <c:v>12</c:v>
                </c:pt>
                <c:pt idx="9">
                  <c:v>13</c:v>
                </c:pt>
                <c:pt idx="10">
                  <c:v>14</c:v>
                </c:pt>
                <c:pt idx="11">
                  <c:v>15</c:v>
                </c:pt>
                <c:pt idx="12">
                  <c:v>16</c:v>
                </c:pt>
                <c:pt idx="13">
                  <c:v>17</c:v>
                </c:pt>
                <c:pt idx="14">
                  <c:v>19</c:v>
                </c:pt>
                <c:pt idx="15">
                  <c:v>20</c:v>
                </c:pt>
                <c:pt idx="16">
                  <c:v>21</c:v>
                </c:pt>
                <c:pt idx="17">
                  <c:v>22</c:v>
                </c:pt>
                <c:pt idx="18">
                  <c:v>23</c:v>
                </c:pt>
                <c:pt idx="19">
                  <c:v>24</c:v>
                </c:pt>
                <c:pt idx="20">
                  <c:v>26</c:v>
                </c:pt>
                <c:pt idx="21">
                  <c:v>27</c:v>
                </c:pt>
                <c:pt idx="22">
                  <c:v>28</c:v>
                </c:pt>
                <c:pt idx="23">
                  <c:v>29</c:v>
                </c:pt>
                <c:pt idx="24">
                  <c:v>30</c:v>
                </c:pt>
                <c:pt idx="25">
                  <c:v>31</c:v>
                </c:pt>
              </c:numCache>
            </c:numRef>
          </c:xVal>
          <c:yVal>
            <c:numRef>
              <c:f>'May 14'!$U$3:$U$28</c:f>
              <c:numCache>
                <c:formatCode>0</c:formatCode>
                <c:ptCount val="26"/>
                <c:pt idx="0">
                  <c:v>29.166666666666668</c:v>
                </c:pt>
                <c:pt idx="1">
                  <c:v>29.666666666666668</c:v>
                </c:pt>
                <c:pt idx="2">
                  <c:v>28.8</c:v>
                </c:pt>
                <c:pt idx="3">
                  <c:v>27.633333333333177</c:v>
                </c:pt>
                <c:pt idx="4">
                  <c:v>28.633333333333173</c:v>
                </c:pt>
                <c:pt idx="5">
                  <c:v>27.666666666666668</c:v>
                </c:pt>
                <c:pt idx="6">
                  <c:v>28.099999999999987</c:v>
                </c:pt>
                <c:pt idx="7">
                  <c:v>27.933333333333088</c:v>
                </c:pt>
                <c:pt idx="8">
                  <c:v>28.066666666666666</c:v>
                </c:pt>
                <c:pt idx="9">
                  <c:v>27.099999999999987</c:v>
                </c:pt>
                <c:pt idx="10">
                  <c:v>26.833333333333144</c:v>
                </c:pt>
                <c:pt idx="11">
                  <c:v>27.833333333333144</c:v>
                </c:pt>
                <c:pt idx="12">
                  <c:v>27.233333333333103</c:v>
                </c:pt>
                <c:pt idx="13">
                  <c:v>28.133333333333177</c:v>
                </c:pt>
                <c:pt idx="14">
                  <c:v>27.366666666666664</c:v>
                </c:pt>
                <c:pt idx="15">
                  <c:v>27.433333333333088</c:v>
                </c:pt>
                <c:pt idx="16">
                  <c:v>27.400000000000002</c:v>
                </c:pt>
                <c:pt idx="17">
                  <c:v>27.966666666666669</c:v>
                </c:pt>
                <c:pt idx="18">
                  <c:v>28.066666666666666</c:v>
                </c:pt>
                <c:pt idx="19">
                  <c:v>27.366666666666671</c:v>
                </c:pt>
                <c:pt idx="20">
                  <c:v>29.046666666666667</c:v>
                </c:pt>
                <c:pt idx="21">
                  <c:v>29.533333333333118</c:v>
                </c:pt>
                <c:pt idx="22">
                  <c:v>28.666666666666668</c:v>
                </c:pt>
                <c:pt idx="23">
                  <c:v>28.633333333333177</c:v>
                </c:pt>
                <c:pt idx="24">
                  <c:v>28.099999999999987</c:v>
                </c:pt>
                <c:pt idx="25">
                  <c:v>29.400000000000002</c:v>
                </c:pt>
              </c:numCache>
            </c:numRef>
          </c:yVal>
          <c:smooth val="1"/>
        </c:ser>
        <c:axId val="161867264"/>
        <c:axId val="161869184"/>
      </c:scatterChart>
      <c:valAx>
        <c:axId val="161867264"/>
        <c:scaling>
          <c:orientation val="minMax"/>
        </c:scaling>
        <c:axPos val="b"/>
        <c:title>
          <c:tx>
            <c:rich>
              <a:bodyPr/>
              <a:lstStyle/>
              <a:p>
                <a:pPr>
                  <a:defRPr/>
                </a:pPr>
                <a:r>
                  <a:rPr lang="en-US"/>
                  <a:t>Date</a:t>
                </a:r>
              </a:p>
            </c:rich>
          </c:tx>
        </c:title>
        <c:numFmt formatCode="General" sourceLinked="1"/>
        <c:tickLblPos val="nextTo"/>
        <c:crossAx val="161869184"/>
        <c:crosses val="autoZero"/>
        <c:crossBetween val="midCat"/>
      </c:valAx>
      <c:valAx>
        <c:axId val="161869184"/>
        <c:scaling>
          <c:orientation val="minMax"/>
          <c:min val="20"/>
        </c:scaling>
        <c:axPos val="l"/>
        <c:title>
          <c:tx>
            <c:rich>
              <a:bodyPr/>
              <a:lstStyle/>
              <a:p>
                <a:pPr>
                  <a:defRPr/>
                </a:pPr>
                <a:r>
                  <a:rPr lang="en-US"/>
                  <a:t>T (°C)</a:t>
                </a:r>
              </a:p>
            </c:rich>
          </c:tx>
        </c:title>
        <c:numFmt formatCode="0" sourceLinked="1"/>
        <c:tickLblPos val="nextTo"/>
        <c:crossAx val="161867264"/>
        <c:crosses val="autoZero"/>
        <c:crossBetween val="midCat"/>
      </c:valAx>
    </c:plotArea>
    <c:legend>
      <c:legendPos val="r"/>
      <c:layout>
        <c:manualLayout>
          <c:xMode val="edge"/>
          <c:yMode val="edge"/>
          <c:x val="0.84424999999999994"/>
          <c:y val="0.39500765529309023"/>
          <c:w val="9.7416666666666665E-2"/>
          <c:h val="0.33486876640420343"/>
        </c:manualLayout>
      </c:layout>
    </c:legend>
    <c:plotVisOnly val="1"/>
    <c:dispBlanksAs val="gap"/>
  </c:chart>
  <c:txPr>
    <a:bodyPr/>
    <a:lstStyle/>
    <a:p>
      <a:pPr>
        <a:defRPr>
          <a:latin typeface="Perpetua" pitchFamily="18" charset="0"/>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dirty="0"/>
              <a:t>7.68 m</a:t>
            </a:r>
            <a:r>
              <a:rPr lang="en-US" baseline="30000" dirty="0"/>
              <a:t>3</a:t>
            </a:r>
            <a:r>
              <a:rPr lang="en-US" dirty="0"/>
              <a:t>/min</a:t>
            </a:r>
          </a:p>
        </c:rich>
      </c:tx>
      <c:layout>
        <c:manualLayout>
          <c:xMode val="edge"/>
          <c:yMode val="edge"/>
          <c:x val="0.33932659932660386"/>
          <c:y val="0.1296296296296286"/>
        </c:manualLayout>
      </c:layout>
    </c:title>
    <c:plotArea>
      <c:layout/>
      <c:scatterChart>
        <c:scatterStyle val="smoothMarker"/>
        <c:ser>
          <c:idx val="0"/>
          <c:order val="0"/>
          <c:tx>
            <c:strRef>
              <c:f>'R1'!$M$18</c:f>
              <c:strCache>
                <c:ptCount val="1"/>
              </c:strCache>
            </c:strRef>
          </c:tx>
          <c:yVal>
            <c:numRef>
              <c:f>'R1'!$M$18</c:f>
              <c:numCache>
                <c:formatCode>General</c:formatCode>
                <c:ptCount val="1"/>
              </c:numCache>
            </c:numRef>
          </c:yVal>
          <c:smooth val="1"/>
        </c:ser>
        <c:ser>
          <c:idx val="1"/>
          <c:order val="1"/>
          <c:tx>
            <c:v>Ta</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'R1'!$I$4:$I$12</c:f>
              <c:numCache>
                <c:formatCode>General</c:formatCode>
                <c:ptCount val="9"/>
                <c:pt idx="0">
                  <c:v>32</c:v>
                </c:pt>
                <c:pt idx="1">
                  <c:v>36</c:v>
                </c:pt>
                <c:pt idx="2">
                  <c:v>38</c:v>
                </c:pt>
                <c:pt idx="3">
                  <c:v>40</c:v>
                </c:pt>
                <c:pt idx="4">
                  <c:v>41</c:v>
                </c:pt>
                <c:pt idx="5">
                  <c:v>43</c:v>
                </c:pt>
                <c:pt idx="6">
                  <c:v>43</c:v>
                </c:pt>
                <c:pt idx="7">
                  <c:v>44</c:v>
                </c:pt>
                <c:pt idx="8">
                  <c:v>43</c:v>
                </c:pt>
              </c:numCache>
            </c:numRef>
          </c:yVal>
          <c:smooth val="1"/>
        </c:ser>
        <c:ser>
          <c:idx val="2"/>
          <c:order val="2"/>
          <c:tx>
            <c:v>Ti</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'R1'!$J$4:$J$12</c:f>
              <c:numCache>
                <c:formatCode>General</c:formatCode>
                <c:ptCount val="9"/>
                <c:pt idx="0">
                  <c:v>27</c:v>
                </c:pt>
                <c:pt idx="1">
                  <c:v>27</c:v>
                </c:pt>
                <c:pt idx="2">
                  <c:v>27</c:v>
                </c:pt>
                <c:pt idx="3">
                  <c:v>27</c:v>
                </c:pt>
                <c:pt idx="4">
                  <c:v>27</c:v>
                </c:pt>
                <c:pt idx="5">
                  <c:v>27</c:v>
                </c:pt>
                <c:pt idx="6">
                  <c:v>27</c:v>
                </c:pt>
                <c:pt idx="7">
                  <c:v>27</c:v>
                </c:pt>
                <c:pt idx="8">
                  <c:v>27</c:v>
                </c:pt>
              </c:numCache>
            </c:numRef>
          </c:yVal>
          <c:smooth val="1"/>
        </c:ser>
        <c:ser>
          <c:idx val="3"/>
          <c:order val="3"/>
          <c:tx>
            <c:v>To</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'R1'!$K$4:$K$12</c:f>
              <c:numCache>
                <c:formatCode>General</c:formatCode>
                <c:ptCount val="9"/>
                <c:pt idx="0">
                  <c:v>30.5</c:v>
                </c:pt>
                <c:pt idx="1">
                  <c:v>31.5</c:v>
                </c:pt>
                <c:pt idx="2">
                  <c:v>31</c:v>
                </c:pt>
                <c:pt idx="3">
                  <c:v>31</c:v>
                </c:pt>
                <c:pt idx="4">
                  <c:v>31</c:v>
                </c:pt>
                <c:pt idx="5">
                  <c:v>31</c:v>
                </c:pt>
                <c:pt idx="6">
                  <c:v>31</c:v>
                </c:pt>
                <c:pt idx="7">
                  <c:v>31</c:v>
                </c:pt>
                <c:pt idx="8">
                  <c:v>32</c:v>
                </c:pt>
              </c:numCache>
            </c:numRef>
          </c:yVal>
          <c:smooth val="1"/>
        </c:ser>
        <c:axId val="230718080"/>
        <c:axId val="230892288"/>
      </c:scatterChart>
      <c:valAx>
        <c:axId val="230718080"/>
        <c:scaling>
          <c:orientation val="minMax"/>
          <c:max val="17"/>
          <c:min val="9"/>
        </c:scaling>
        <c:axPos val="b"/>
        <c:title>
          <c:tx>
            <c:rich>
              <a:bodyPr/>
              <a:lstStyle/>
              <a:p>
                <a:pPr>
                  <a:defRPr/>
                </a:pPr>
                <a:r>
                  <a:rPr lang="en-US"/>
                  <a:t>Time in clock of 24 h</a:t>
                </a:r>
              </a:p>
            </c:rich>
          </c:tx>
        </c:title>
        <c:numFmt formatCode="General" sourceLinked="0"/>
        <c:tickLblPos val="nextTo"/>
        <c:crossAx val="230892288"/>
        <c:crosses val="autoZero"/>
        <c:crossBetween val="midCat"/>
        <c:majorUnit val="1"/>
      </c:valAx>
      <c:valAx>
        <c:axId val="230892288"/>
        <c:scaling>
          <c:orientation val="minMax"/>
          <c:min val="15"/>
        </c:scaling>
        <c:axPos val="l"/>
        <c:title>
          <c:tx>
            <c:rich>
              <a:bodyPr/>
              <a:lstStyle/>
              <a:p>
                <a:pPr>
                  <a:defRPr/>
                </a:pPr>
                <a:r>
                  <a:rPr lang="en-US"/>
                  <a:t>Temperature (oC)</a:t>
                </a:r>
              </a:p>
            </c:rich>
          </c:tx>
          <c:layout>
            <c:manualLayout>
              <c:xMode val="edge"/>
              <c:yMode val="edge"/>
              <c:x val="2.3569023569023601E-2"/>
              <c:y val="0.30608778069408138"/>
            </c:manualLayout>
          </c:layout>
        </c:title>
        <c:numFmt formatCode="General" sourceLinked="1"/>
        <c:tickLblPos val="nextTo"/>
        <c:crossAx val="230718080"/>
        <c:crosses val="autoZero"/>
        <c:crossBetween val="midCat"/>
      </c:valAx>
    </c:plotArea>
    <c:legend>
      <c:legendPos val="r"/>
      <c:legendEntry>
        <c:idx val="0"/>
        <c:delete val="1"/>
      </c:legendEntry>
    </c:legend>
    <c:plotVisOnly val="1"/>
    <c:dispBlanksAs val="gap"/>
  </c:chart>
  <c:txPr>
    <a:bodyPr/>
    <a:lstStyle/>
    <a:p>
      <a:pPr>
        <a:defRPr>
          <a:latin typeface="Times New Roman" pitchFamily="18" charset="0"/>
          <a:cs typeface="Times New Roman" pitchFamily="18" charset="0"/>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dirty="0"/>
              <a:t>10.80 m</a:t>
            </a:r>
            <a:r>
              <a:rPr lang="en-US" baseline="30000" dirty="0"/>
              <a:t>3</a:t>
            </a:r>
            <a:r>
              <a:rPr lang="en-US" dirty="0"/>
              <a:t>/min</a:t>
            </a:r>
          </a:p>
        </c:rich>
      </c:tx>
      <c:layout>
        <c:manualLayout>
          <c:xMode val="edge"/>
          <c:yMode val="edge"/>
          <c:x val="0.34335851957899238"/>
          <c:y val="7.407407407407407E-2"/>
        </c:manualLayout>
      </c:layout>
    </c:title>
    <c:plotArea>
      <c:layout/>
      <c:scatterChart>
        <c:scatterStyle val="smoothMarker"/>
        <c:ser>
          <c:idx val="0"/>
          <c:order val="0"/>
          <c:tx>
            <c:strRef>
              <c:f>'R1'!$M$18</c:f>
              <c:strCache>
                <c:ptCount val="1"/>
              </c:strCache>
            </c:strRef>
          </c:tx>
          <c:yVal>
            <c:numRef>
              <c:f>'R1'!$M$18</c:f>
              <c:numCache>
                <c:formatCode>General</c:formatCode>
                <c:ptCount val="1"/>
              </c:numCache>
            </c:numRef>
          </c:yVal>
          <c:smooth val="1"/>
        </c:ser>
        <c:ser>
          <c:idx val="1"/>
          <c:order val="1"/>
          <c:tx>
            <c:v>Ta</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'R1'!$O$4:$O$12</c:f>
              <c:numCache>
                <c:formatCode>General</c:formatCode>
                <c:ptCount val="9"/>
                <c:pt idx="0">
                  <c:v>35</c:v>
                </c:pt>
                <c:pt idx="1">
                  <c:v>39</c:v>
                </c:pt>
                <c:pt idx="2">
                  <c:v>42</c:v>
                </c:pt>
                <c:pt idx="3">
                  <c:v>43</c:v>
                </c:pt>
                <c:pt idx="4">
                  <c:v>45</c:v>
                </c:pt>
                <c:pt idx="5">
                  <c:v>47</c:v>
                </c:pt>
                <c:pt idx="6">
                  <c:v>47</c:v>
                </c:pt>
                <c:pt idx="7">
                  <c:v>47</c:v>
                </c:pt>
                <c:pt idx="8">
                  <c:v>47</c:v>
                </c:pt>
              </c:numCache>
            </c:numRef>
          </c:yVal>
          <c:smooth val="1"/>
        </c:ser>
        <c:ser>
          <c:idx val="2"/>
          <c:order val="2"/>
          <c:tx>
            <c:v>Ti</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'R1'!$P$4:$P$12</c:f>
              <c:numCache>
                <c:formatCode>General</c:formatCode>
                <c:ptCount val="9"/>
                <c:pt idx="0">
                  <c:v>27</c:v>
                </c:pt>
                <c:pt idx="1">
                  <c:v>27</c:v>
                </c:pt>
                <c:pt idx="2">
                  <c:v>27</c:v>
                </c:pt>
                <c:pt idx="3">
                  <c:v>27</c:v>
                </c:pt>
                <c:pt idx="4">
                  <c:v>27</c:v>
                </c:pt>
                <c:pt idx="5">
                  <c:v>27</c:v>
                </c:pt>
                <c:pt idx="6">
                  <c:v>27</c:v>
                </c:pt>
                <c:pt idx="7">
                  <c:v>28</c:v>
                </c:pt>
                <c:pt idx="8">
                  <c:v>28</c:v>
                </c:pt>
              </c:numCache>
            </c:numRef>
          </c:yVal>
          <c:smooth val="1"/>
        </c:ser>
        <c:ser>
          <c:idx val="3"/>
          <c:order val="3"/>
          <c:tx>
            <c:v>To</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'R1'!$Q$4:$Q$12</c:f>
              <c:numCache>
                <c:formatCode>General</c:formatCode>
                <c:ptCount val="9"/>
                <c:pt idx="0">
                  <c:v>31</c:v>
                </c:pt>
                <c:pt idx="1">
                  <c:v>30.5</c:v>
                </c:pt>
                <c:pt idx="2">
                  <c:v>30.5</c:v>
                </c:pt>
                <c:pt idx="3">
                  <c:v>30.5</c:v>
                </c:pt>
                <c:pt idx="4">
                  <c:v>30.5</c:v>
                </c:pt>
                <c:pt idx="5">
                  <c:v>30.5</c:v>
                </c:pt>
                <c:pt idx="6">
                  <c:v>30.5</c:v>
                </c:pt>
                <c:pt idx="7">
                  <c:v>31</c:v>
                </c:pt>
                <c:pt idx="8">
                  <c:v>31.5</c:v>
                </c:pt>
              </c:numCache>
            </c:numRef>
          </c:yVal>
          <c:smooth val="1"/>
        </c:ser>
        <c:axId val="231019648"/>
        <c:axId val="231021568"/>
      </c:scatterChart>
      <c:valAx>
        <c:axId val="231019648"/>
        <c:scaling>
          <c:orientation val="minMax"/>
          <c:max val="17"/>
          <c:min val="9"/>
        </c:scaling>
        <c:axPos val="b"/>
        <c:title>
          <c:tx>
            <c:rich>
              <a:bodyPr/>
              <a:lstStyle/>
              <a:p>
                <a:pPr>
                  <a:defRPr/>
                </a:pPr>
                <a:r>
                  <a:rPr lang="en-US"/>
                  <a:t>Time in clock of 24 h</a:t>
                </a:r>
              </a:p>
            </c:rich>
          </c:tx>
        </c:title>
        <c:numFmt formatCode="General" sourceLinked="0"/>
        <c:tickLblPos val="nextTo"/>
        <c:crossAx val="231021568"/>
        <c:crosses val="autoZero"/>
        <c:crossBetween val="midCat"/>
        <c:majorUnit val="1"/>
      </c:valAx>
      <c:valAx>
        <c:axId val="231021568"/>
        <c:scaling>
          <c:orientation val="minMax"/>
          <c:min val="15"/>
        </c:scaling>
        <c:axPos val="l"/>
        <c:title>
          <c:tx>
            <c:rich>
              <a:bodyPr/>
              <a:lstStyle/>
              <a:p>
                <a:pPr>
                  <a:defRPr/>
                </a:pPr>
                <a:r>
                  <a:rPr lang="en-US"/>
                  <a:t>Temperature (oC)</a:t>
                </a:r>
              </a:p>
            </c:rich>
          </c:tx>
          <c:layout>
            <c:manualLayout>
              <c:xMode val="edge"/>
              <c:yMode val="edge"/>
              <c:x val="6.1302252930199534E-3"/>
              <c:y val="0.28293963254593174"/>
            </c:manualLayout>
          </c:layout>
        </c:title>
        <c:numFmt formatCode="General" sourceLinked="1"/>
        <c:tickLblPos val="nextTo"/>
        <c:crossAx val="231019648"/>
        <c:crosses val="autoZero"/>
        <c:crossBetween val="midCat"/>
      </c:valAx>
    </c:plotArea>
    <c:legend>
      <c:legendPos val="r"/>
      <c:legendEntry>
        <c:idx val="0"/>
        <c:delete val="1"/>
      </c:legendEntry>
    </c:legend>
    <c:plotVisOnly val="1"/>
    <c:dispBlanksAs val="gap"/>
  </c:chart>
  <c:txPr>
    <a:bodyPr/>
    <a:lstStyle/>
    <a:p>
      <a:pPr>
        <a:defRPr>
          <a:latin typeface="Times New Roman" pitchFamily="18" charset="0"/>
          <a:cs typeface="Times New Roman" pitchFamily="18" charset="0"/>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dirty="0"/>
              <a:t>13.44 m</a:t>
            </a:r>
            <a:r>
              <a:rPr lang="en-US" baseline="30000" dirty="0"/>
              <a:t>3</a:t>
            </a:r>
            <a:r>
              <a:rPr lang="en-US" dirty="0"/>
              <a:t>/min</a:t>
            </a:r>
          </a:p>
        </c:rich>
      </c:tx>
      <c:layout>
        <c:manualLayout>
          <c:xMode val="edge"/>
          <c:yMode val="edge"/>
          <c:x val="0.33980646358599476"/>
          <c:y val="7.407407407407407E-2"/>
        </c:manualLayout>
      </c:layout>
    </c:title>
    <c:plotArea>
      <c:layout/>
      <c:scatterChart>
        <c:scatterStyle val="smoothMarker"/>
        <c:ser>
          <c:idx val="0"/>
          <c:order val="0"/>
          <c:tx>
            <c:strRef>
              <c:f>'R1'!$M$18</c:f>
              <c:strCache>
                <c:ptCount val="1"/>
              </c:strCache>
            </c:strRef>
          </c:tx>
          <c:yVal>
            <c:numRef>
              <c:f>'R1'!$M$18</c:f>
              <c:numCache>
                <c:formatCode>General</c:formatCode>
                <c:ptCount val="1"/>
              </c:numCache>
            </c:numRef>
          </c:yVal>
          <c:smooth val="1"/>
        </c:ser>
        <c:ser>
          <c:idx val="1"/>
          <c:order val="1"/>
          <c:tx>
            <c:v>Ta</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'R1'!$C$17:$C$25</c:f>
              <c:numCache>
                <c:formatCode>General</c:formatCode>
                <c:ptCount val="9"/>
                <c:pt idx="0">
                  <c:v>40</c:v>
                </c:pt>
                <c:pt idx="1">
                  <c:v>42</c:v>
                </c:pt>
                <c:pt idx="2">
                  <c:v>43</c:v>
                </c:pt>
                <c:pt idx="3">
                  <c:v>46</c:v>
                </c:pt>
                <c:pt idx="4">
                  <c:v>47</c:v>
                </c:pt>
                <c:pt idx="5">
                  <c:v>48</c:v>
                </c:pt>
                <c:pt idx="6">
                  <c:v>48</c:v>
                </c:pt>
                <c:pt idx="7">
                  <c:v>47</c:v>
                </c:pt>
                <c:pt idx="8">
                  <c:v>46</c:v>
                </c:pt>
              </c:numCache>
            </c:numRef>
          </c:yVal>
          <c:smooth val="1"/>
        </c:ser>
        <c:ser>
          <c:idx val="2"/>
          <c:order val="2"/>
          <c:tx>
            <c:v>Ti</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'R1'!$D$17:$D$25</c:f>
              <c:numCache>
                <c:formatCode>General</c:formatCode>
                <c:ptCount val="9"/>
                <c:pt idx="0">
                  <c:v>27</c:v>
                </c:pt>
                <c:pt idx="1">
                  <c:v>27</c:v>
                </c:pt>
                <c:pt idx="2">
                  <c:v>27</c:v>
                </c:pt>
                <c:pt idx="3">
                  <c:v>27</c:v>
                </c:pt>
                <c:pt idx="4">
                  <c:v>27</c:v>
                </c:pt>
                <c:pt idx="5">
                  <c:v>27</c:v>
                </c:pt>
                <c:pt idx="6">
                  <c:v>27</c:v>
                </c:pt>
                <c:pt idx="7">
                  <c:v>27</c:v>
                </c:pt>
                <c:pt idx="8">
                  <c:v>27</c:v>
                </c:pt>
              </c:numCache>
            </c:numRef>
          </c:yVal>
          <c:smooth val="1"/>
        </c:ser>
        <c:ser>
          <c:idx val="3"/>
          <c:order val="3"/>
          <c:tx>
            <c:v>To</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'R1'!$E$17:$E$25</c:f>
              <c:numCache>
                <c:formatCode>General</c:formatCode>
                <c:ptCount val="9"/>
                <c:pt idx="0">
                  <c:v>31</c:v>
                </c:pt>
                <c:pt idx="1">
                  <c:v>31</c:v>
                </c:pt>
                <c:pt idx="2">
                  <c:v>31</c:v>
                </c:pt>
                <c:pt idx="3">
                  <c:v>31.5</c:v>
                </c:pt>
                <c:pt idx="4">
                  <c:v>31</c:v>
                </c:pt>
                <c:pt idx="5">
                  <c:v>31.5</c:v>
                </c:pt>
                <c:pt idx="6">
                  <c:v>31.5</c:v>
                </c:pt>
                <c:pt idx="7">
                  <c:v>31</c:v>
                </c:pt>
                <c:pt idx="8">
                  <c:v>31</c:v>
                </c:pt>
              </c:numCache>
            </c:numRef>
          </c:yVal>
          <c:smooth val="1"/>
        </c:ser>
        <c:axId val="231206272"/>
        <c:axId val="231233024"/>
      </c:scatterChart>
      <c:valAx>
        <c:axId val="231206272"/>
        <c:scaling>
          <c:orientation val="minMax"/>
          <c:max val="17"/>
          <c:min val="9"/>
        </c:scaling>
        <c:axPos val="b"/>
        <c:title>
          <c:tx>
            <c:rich>
              <a:bodyPr/>
              <a:lstStyle/>
              <a:p>
                <a:pPr>
                  <a:defRPr/>
                </a:pPr>
                <a:r>
                  <a:rPr lang="en-US"/>
                  <a:t>Time in clock of 24 h</a:t>
                </a:r>
              </a:p>
            </c:rich>
          </c:tx>
        </c:title>
        <c:numFmt formatCode="General" sourceLinked="0"/>
        <c:tickLblPos val="nextTo"/>
        <c:crossAx val="231233024"/>
        <c:crosses val="autoZero"/>
        <c:crossBetween val="midCat"/>
        <c:majorUnit val="1"/>
      </c:valAx>
      <c:valAx>
        <c:axId val="231233024"/>
        <c:scaling>
          <c:orientation val="minMax"/>
          <c:min val="15"/>
        </c:scaling>
        <c:axPos val="l"/>
        <c:title>
          <c:tx>
            <c:rich>
              <a:bodyPr/>
              <a:lstStyle/>
              <a:p>
                <a:pPr>
                  <a:defRPr/>
                </a:pPr>
                <a:r>
                  <a:rPr lang="en-US"/>
                  <a:t>Temperature (oC)</a:t>
                </a:r>
              </a:p>
            </c:rich>
          </c:tx>
          <c:layout>
            <c:manualLayout>
              <c:xMode val="edge"/>
              <c:yMode val="edge"/>
              <c:x val="2.2708834426286458E-2"/>
              <c:y val="0.28293963254593174"/>
            </c:manualLayout>
          </c:layout>
        </c:title>
        <c:numFmt formatCode="General" sourceLinked="1"/>
        <c:tickLblPos val="nextTo"/>
        <c:crossAx val="231206272"/>
        <c:crosses val="autoZero"/>
        <c:crossBetween val="midCat"/>
      </c:valAx>
    </c:plotArea>
    <c:legend>
      <c:legendPos val="r"/>
      <c:legendEntry>
        <c:idx val="0"/>
        <c:delete val="1"/>
      </c:legendEntry>
    </c:legend>
    <c:plotVisOnly val="1"/>
    <c:dispBlanksAs val="gap"/>
  </c:chart>
  <c:txPr>
    <a:bodyPr/>
    <a:lstStyle/>
    <a:p>
      <a:pPr>
        <a:defRPr>
          <a:latin typeface="Times New Roman" pitchFamily="18" charset="0"/>
          <a:cs typeface="Times New Roman" pitchFamily="18" charset="0"/>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25.44 m3/min</a:t>
            </a:r>
          </a:p>
        </c:rich>
      </c:tx>
      <c:layout>
        <c:manualLayout>
          <c:xMode val="edge"/>
          <c:yMode val="edge"/>
          <c:x val="0.35014161464020083"/>
          <c:y val="6.7724393713363168E-2"/>
        </c:manualLayout>
      </c:layout>
    </c:title>
    <c:plotArea>
      <c:layout/>
      <c:scatterChart>
        <c:scatterStyle val="smoothMarker"/>
        <c:ser>
          <c:idx val="0"/>
          <c:order val="0"/>
          <c:tx>
            <c:strRef>
              <c:f>'R1'!$M$18</c:f>
              <c:strCache>
                <c:ptCount val="1"/>
              </c:strCache>
            </c:strRef>
          </c:tx>
          <c:yVal>
            <c:numRef>
              <c:f>'R1'!$M$18</c:f>
              <c:numCache>
                <c:formatCode>General</c:formatCode>
                <c:ptCount val="1"/>
              </c:numCache>
            </c:numRef>
          </c:yVal>
          <c:smooth val="1"/>
        </c:ser>
        <c:ser>
          <c:idx val="1"/>
          <c:order val="1"/>
          <c:tx>
            <c:v>Ta</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'R1'!$I$17:$I$25</c:f>
              <c:numCache>
                <c:formatCode>General</c:formatCode>
                <c:ptCount val="9"/>
                <c:pt idx="0">
                  <c:v>38</c:v>
                </c:pt>
                <c:pt idx="1">
                  <c:v>40</c:v>
                </c:pt>
                <c:pt idx="2">
                  <c:v>43</c:v>
                </c:pt>
                <c:pt idx="3">
                  <c:v>45</c:v>
                </c:pt>
                <c:pt idx="4">
                  <c:v>46</c:v>
                </c:pt>
                <c:pt idx="5">
                  <c:v>47</c:v>
                </c:pt>
                <c:pt idx="6">
                  <c:v>49</c:v>
                </c:pt>
                <c:pt idx="7">
                  <c:v>49</c:v>
                </c:pt>
                <c:pt idx="8">
                  <c:v>46</c:v>
                </c:pt>
              </c:numCache>
            </c:numRef>
          </c:yVal>
          <c:smooth val="1"/>
        </c:ser>
        <c:ser>
          <c:idx val="2"/>
          <c:order val="2"/>
          <c:tx>
            <c:v>Ti</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'R1'!$J$17:$J$25</c:f>
              <c:numCache>
                <c:formatCode>General</c:formatCode>
                <c:ptCount val="9"/>
                <c:pt idx="0">
                  <c:v>27</c:v>
                </c:pt>
                <c:pt idx="1">
                  <c:v>27</c:v>
                </c:pt>
                <c:pt idx="2">
                  <c:v>27</c:v>
                </c:pt>
                <c:pt idx="3">
                  <c:v>27</c:v>
                </c:pt>
                <c:pt idx="4">
                  <c:v>27</c:v>
                </c:pt>
                <c:pt idx="5">
                  <c:v>27</c:v>
                </c:pt>
                <c:pt idx="6">
                  <c:v>27</c:v>
                </c:pt>
                <c:pt idx="7">
                  <c:v>28</c:v>
                </c:pt>
                <c:pt idx="8">
                  <c:v>28</c:v>
                </c:pt>
              </c:numCache>
            </c:numRef>
          </c:yVal>
          <c:smooth val="1"/>
        </c:ser>
        <c:ser>
          <c:idx val="3"/>
          <c:order val="3"/>
          <c:tx>
            <c:v>To</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'R1'!$K$17:$K$25</c:f>
              <c:numCache>
                <c:formatCode>General</c:formatCode>
                <c:ptCount val="9"/>
                <c:pt idx="0">
                  <c:v>32</c:v>
                </c:pt>
                <c:pt idx="1">
                  <c:v>31.5</c:v>
                </c:pt>
                <c:pt idx="2">
                  <c:v>31</c:v>
                </c:pt>
                <c:pt idx="3">
                  <c:v>31.5</c:v>
                </c:pt>
                <c:pt idx="4">
                  <c:v>31</c:v>
                </c:pt>
                <c:pt idx="5">
                  <c:v>31.5</c:v>
                </c:pt>
                <c:pt idx="6">
                  <c:v>31.5</c:v>
                </c:pt>
                <c:pt idx="7">
                  <c:v>31.5</c:v>
                </c:pt>
                <c:pt idx="8">
                  <c:v>31.5</c:v>
                </c:pt>
              </c:numCache>
            </c:numRef>
          </c:yVal>
          <c:smooth val="1"/>
        </c:ser>
        <c:axId val="231331712"/>
        <c:axId val="232484864"/>
      </c:scatterChart>
      <c:valAx>
        <c:axId val="231331712"/>
        <c:scaling>
          <c:orientation val="minMax"/>
          <c:max val="17"/>
          <c:min val="9"/>
        </c:scaling>
        <c:axPos val="b"/>
        <c:title>
          <c:tx>
            <c:rich>
              <a:bodyPr/>
              <a:lstStyle/>
              <a:p>
                <a:pPr>
                  <a:defRPr/>
                </a:pPr>
                <a:r>
                  <a:rPr lang="en-US"/>
                  <a:t>Time in clock of 24 h</a:t>
                </a:r>
              </a:p>
            </c:rich>
          </c:tx>
        </c:title>
        <c:numFmt formatCode="General" sourceLinked="0"/>
        <c:tickLblPos val="nextTo"/>
        <c:crossAx val="232484864"/>
        <c:crosses val="autoZero"/>
        <c:crossBetween val="midCat"/>
        <c:majorUnit val="1"/>
      </c:valAx>
      <c:valAx>
        <c:axId val="232484864"/>
        <c:scaling>
          <c:orientation val="minMax"/>
          <c:min val="15"/>
        </c:scaling>
        <c:axPos val="l"/>
        <c:title>
          <c:tx>
            <c:rich>
              <a:bodyPr/>
              <a:lstStyle/>
              <a:p>
                <a:pPr>
                  <a:defRPr/>
                </a:pPr>
                <a:r>
                  <a:rPr lang="en-US"/>
                  <a:t>Temperature (oC)</a:t>
                </a:r>
              </a:p>
            </c:rich>
          </c:tx>
        </c:title>
        <c:numFmt formatCode="General" sourceLinked="1"/>
        <c:tickLblPos val="nextTo"/>
        <c:crossAx val="231331712"/>
        <c:crosses val="autoZero"/>
        <c:crossBetween val="midCat"/>
      </c:valAx>
    </c:plotArea>
    <c:legend>
      <c:legendPos val="r"/>
      <c:legendEntry>
        <c:idx val="0"/>
        <c:delete val="1"/>
      </c:legendEntry>
    </c:legend>
    <c:plotVisOnly val="1"/>
    <c:dispBlanksAs val="gap"/>
  </c:chart>
  <c:txPr>
    <a:bodyPr/>
    <a:lstStyle/>
    <a:p>
      <a:pPr>
        <a:defRPr sz="1200">
          <a:latin typeface="Perpetua" pitchFamily="18" charset="0"/>
          <a:cs typeface="Times New Roman" pitchFamily="18" charset="0"/>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0049270157027"/>
          <c:y val="6.7588325652841813E-2"/>
          <c:w val="0.73531003361421954"/>
          <c:h val="0.66196596393192786"/>
        </c:manualLayout>
      </c:layout>
      <c:scatterChart>
        <c:scatterStyle val="smoothMarker"/>
        <c:ser>
          <c:idx val="0"/>
          <c:order val="0"/>
          <c:tx>
            <c:v>Ta</c:v>
          </c:tx>
          <c:xVal>
            <c:numRef>
              <c:f>summary!$O$22:$O$30</c:f>
              <c:numCache>
                <c:formatCode>General</c:formatCode>
                <c:ptCount val="9"/>
                <c:pt idx="0">
                  <c:v>9</c:v>
                </c:pt>
                <c:pt idx="1">
                  <c:v>10</c:v>
                </c:pt>
                <c:pt idx="2">
                  <c:v>11</c:v>
                </c:pt>
                <c:pt idx="3">
                  <c:v>12</c:v>
                </c:pt>
                <c:pt idx="4">
                  <c:v>13</c:v>
                </c:pt>
                <c:pt idx="5">
                  <c:v>14</c:v>
                </c:pt>
                <c:pt idx="6">
                  <c:v>15</c:v>
                </c:pt>
                <c:pt idx="7">
                  <c:v>16</c:v>
                </c:pt>
                <c:pt idx="8">
                  <c:v>17</c:v>
                </c:pt>
              </c:numCache>
            </c:numRef>
          </c:xVal>
          <c:yVal>
            <c:numRef>
              <c:f>summary!$M$22:$M$30</c:f>
              <c:numCache>
                <c:formatCode>General</c:formatCode>
                <c:ptCount val="9"/>
                <c:pt idx="0">
                  <c:v>10.200000000000001</c:v>
                </c:pt>
                <c:pt idx="1">
                  <c:v>15.6</c:v>
                </c:pt>
                <c:pt idx="2">
                  <c:v>17.8</c:v>
                </c:pt>
                <c:pt idx="3">
                  <c:v>19.2</c:v>
                </c:pt>
                <c:pt idx="4">
                  <c:v>21.2</c:v>
                </c:pt>
                <c:pt idx="5">
                  <c:v>21.8</c:v>
                </c:pt>
                <c:pt idx="6">
                  <c:v>21.8</c:v>
                </c:pt>
                <c:pt idx="7">
                  <c:v>21.4</c:v>
                </c:pt>
                <c:pt idx="8">
                  <c:v>19.2</c:v>
                </c:pt>
              </c:numCache>
            </c:numRef>
          </c:yVal>
          <c:smooth val="1"/>
        </c:ser>
        <c:ser>
          <c:idx val="1"/>
          <c:order val="1"/>
          <c:tx>
            <c:v>To</c:v>
          </c:tx>
          <c:marker>
            <c:spPr>
              <a:noFill/>
            </c:spPr>
          </c:marker>
          <c:xVal>
            <c:numRef>
              <c:f>summary!$O$22:$O$30</c:f>
              <c:numCache>
                <c:formatCode>General</c:formatCode>
                <c:ptCount val="9"/>
                <c:pt idx="0">
                  <c:v>9</c:v>
                </c:pt>
                <c:pt idx="1">
                  <c:v>10</c:v>
                </c:pt>
                <c:pt idx="2">
                  <c:v>11</c:v>
                </c:pt>
                <c:pt idx="3">
                  <c:v>12</c:v>
                </c:pt>
                <c:pt idx="4">
                  <c:v>13</c:v>
                </c:pt>
                <c:pt idx="5">
                  <c:v>14</c:v>
                </c:pt>
                <c:pt idx="6">
                  <c:v>15</c:v>
                </c:pt>
                <c:pt idx="7">
                  <c:v>16</c:v>
                </c:pt>
                <c:pt idx="8">
                  <c:v>17</c:v>
                </c:pt>
              </c:numCache>
            </c:numRef>
          </c:xVal>
          <c:yVal>
            <c:numRef>
              <c:f>summary!$N$22:$N$30</c:f>
              <c:numCache>
                <c:formatCode>General</c:formatCode>
                <c:ptCount val="9"/>
                <c:pt idx="0">
                  <c:v>14.6</c:v>
                </c:pt>
                <c:pt idx="1">
                  <c:v>19.399999999999999</c:v>
                </c:pt>
                <c:pt idx="2">
                  <c:v>20.8</c:v>
                </c:pt>
                <c:pt idx="3">
                  <c:v>22.6</c:v>
                </c:pt>
                <c:pt idx="4">
                  <c:v>23.8</c:v>
                </c:pt>
                <c:pt idx="5">
                  <c:v>23.8</c:v>
                </c:pt>
                <c:pt idx="6">
                  <c:v>24.2</c:v>
                </c:pt>
                <c:pt idx="7">
                  <c:v>22.6</c:v>
                </c:pt>
                <c:pt idx="8">
                  <c:v>21.2</c:v>
                </c:pt>
              </c:numCache>
            </c:numRef>
          </c:yVal>
          <c:smooth val="1"/>
        </c:ser>
        <c:axId val="233026304"/>
        <c:axId val="233028224"/>
      </c:scatterChart>
      <c:valAx>
        <c:axId val="233026304"/>
        <c:scaling>
          <c:orientation val="minMax"/>
          <c:min val="8"/>
        </c:scaling>
        <c:axPos val="b"/>
        <c:title>
          <c:tx>
            <c:rich>
              <a:bodyPr/>
              <a:lstStyle/>
              <a:p>
                <a:pPr>
                  <a:defRPr/>
                </a:pPr>
                <a:r>
                  <a:rPr lang="en-US"/>
                  <a:t>Time in clock of 24 h</a:t>
                </a:r>
              </a:p>
            </c:rich>
          </c:tx>
        </c:title>
        <c:numFmt formatCode="General" sourceLinked="1"/>
        <c:tickLblPos val="nextTo"/>
        <c:crossAx val="233028224"/>
        <c:crosses val="autoZero"/>
        <c:crossBetween val="midCat"/>
        <c:majorUnit val="1"/>
      </c:valAx>
      <c:valAx>
        <c:axId val="233028224"/>
        <c:scaling>
          <c:orientation val="minMax"/>
          <c:min val="5"/>
        </c:scaling>
        <c:axPos val="l"/>
        <c:title>
          <c:tx>
            <c:rich>
              <a:bodyPr/>
              <a:lstStyle/>
              <a:p>
                <a:pPr>
                  <a:defRPr/>
                </a:pPr>
                <a:r>
                  <a:rPr lang="en-US"/>
                  <a:t>Temperature (°C)</a:t>
                </a:r>
              </a:p>
            </c:rich>
          </c:tx>
        </c:title>
        <c:numFmt formatCode="General" sourceLinked="1"/>
        <c:tickLblPos val="nextTo"/>
        <c:crossAx val="233026304"/>
        <c:crosses val="autoZero"/>
        <c:crossBetween val="midCat"/>
      </c:valAx>
    </c:plotArea>
    <c:legend>
      <c:legendPos val="r"/>
      <c:layout>
        <c:manualLayout>
          <c:xMode val="edge"/>
          <c:yMode val="edge"/>
          <c:x val="0.74967658350964184"/>
          <c:y val="0.43998067949839725"/>
          <c:w val="0.17236631013510603"/>
          <c:h val="0.15707567804024497"/>
        </c:manualLayout>
      </c:layout>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08750996569114"/>
          <c:y val="6.7588325652841813E-2"/>
          <c:w val="0.70595003269642531"/>
          <c:h val="0.66196596393192786"/>
        </c:manualLayout>
      </c:layout>
      <c:scatterChart>
        <c:scatterStyle val="smoothMarker"/>
        <c:ser>
          <c:idx val="0"/>
          <c:order val="0"/>
          <c:tx>
            <c:strRef>
              <c:f>'R1'!$M$18</c:f>
              <c:strCache>
                <c:ptCount val="1"/>
              </c:strCache>
            </c:strRef>
          </c:tx>
          <c:yVal>
            <c:numRef>
              <c:f>'R1'!$M$18</c:f>
              <c:numCache>
                <c:formatCode>General</c:formatCode>
                <c:ptCount val="1"/>
              </c:numCache>
            </c:numRef>
          </c:yVal>
          <c:smooth val="1"/>
        </c:ser>
        <c:ser>
          <c:idx val="1"/>
          <c:order val="1"/>
          <c:tx>
            <c:v>Ta</c:v>
          </c:tx>
          <c:marker>
            <c:spPr>
              <a:noFill/>
            </c:spPr>
          </c:marker>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'R1'!$I$17:$I$25</c:f>
              <c:numCache>
                <c:formatCode>General</c:formatCode>
                <c:ptCount val="9"/>
                <c:pt idx="0">
                  <c:v>38</c:v>
                </c:pt>
                <c:pt idx="1">
                  <c:v>40</c:v>
                </c:pt>
                <c:pt idx="2">
                  <c:v>43</c:v>
                </c:pt>
                <c:pt idx="3">
                  <c:v>45</c:v>
                </c:pt>
                <c:pt idx="4">
                  <c:v>46</c:v>
                </c:pt>
                <c:pt idx="5">
                  <c:v>47</c:v>
                </c:pt>
                <c:pt idx="6">
                  <c:v>49</c:v>
                </c:pt>
                <c:pt idx="7">
                  <c:v>49</c:v>
                </c:pt>
                <c:pt idx="8">
                  <c:v>46</c:v>
                </c:pt>
              </c:numCache>
            </c:numRef>
          </c:yVal>
          <c:smooth val="1"/>
        </c:ser>
        <c:ser>
          <c:idx val="3"/>
          <c:order val="2"/>
          <c:tx>
            <c:v>To</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'R1'!$K$17:$K$25</c:f>
              <c:numCache>
                <c:formatCode>General</c:formatCode>
                <c:ptCount val="9"/>
                <c:pt idx="0">
                  <c:v>32</c:v>
                </c:pt>
                <c:pt idx="1">
                  <c:v>31.5</c:v>
                </c:pt>
                <c:pt idx="2">
                  <c:v>31</c:v>
                </c:pt>
                <c:pt idx="3">
                  <c:v>31.5</c:v>
                </c:pt>
                <c:pt idx="4">
                  <c:v>31</c:v>
                </c:pt>
                <c:pt idx="5">
                  <c:v>31.5</c:v>
                </c:pt>
                <c:pt idx="6">
                  <c:v>31.5</c:v>
                </c:pt>
                <c:pt idx="7">
                  <c:v>31.5</c:v>
                </c:pt>
                <c:pt idx="8">
                  <c:v>31.5</c:v>
                </c:pt>
              </c:numCache>
            </c:numRef>
          </c:yVal>
          <c:smooth val="1"/>
        </c:ser>
        <c:axId val="233178240"/>
        <c:axId val="233180160"/>
      </c:scatterChart>
      <c:valAx>
        <c:axId val="233178240"/>
        <c:scaling>
          <c:orientation val="minMax"/>
          <c:max val="17"/>
          <c:min val="9"/>
        </c:scaling>
        <c:axPos val="b"/>
        <c:title>
          <c:tx>
            <c:rich>
              <a:bodyPr/>
              <a:lstStyle/>
              <a:p>
                <a:pPr>
                  <a:defRPr/>
                </a:pPr>
                <a:r>
                  <a:rPr lang="en-US"/>
                  <a:t>Time in clock of 24 h</a:t>
                </a:r>
              </a:p>
            </c:rich>
          </c:tx>
        </c:title>
        <c:numFmt formatCode="General" sourceLinked="0"/>
        <c:tickLblPos val="nextTo"/>
        <c:crossAx val="233180160"/>
        <c:crosses val="autoZero"/>
        <c:crossBetween val="midCat"/>
        <c:majorUnit val="1"/>
      </c:valAx>
      <c:valAx>
        <c:axId val="233180160"/>
        <c:scaling>
          <c:orientation val="minMax"/>
          <c:min val="15"/>
        </c:scaling>
        <c:axPos val="l"/>
        <c:title>
          <c:tx>
            <c:rich>
              <a:bodyPr/>
              <a:lstStyle/>
              <a:p>
                <a:pPr>
                  <a:defRPr/>
                </a:pPr>
                <a:r>
                  <a:rPr lang="en-US"/>
                  <a:t>Temperature (oC)</a:t>
                </a:r>
              </a:p>
            </c:rich>
          </c:tx>
          <c:layout>
            <c:manualLayout>
              <c:xMode val="edge"/>
              <c:yMode val="edge"/>
              <c:x val="2.8466492882928879E-2"/>
              <c:y val="0.13886812535529841"/>
            </c:manualLayout>
          </c:layout>
        </c:title>
        <c:numFmt formatCode="General" sourceLinked="1"/>
        <c:tickLblPos val="nextTo"/>
        <c:crossAx val="233178240"/>
        <c:crosses val="autoZero"/>
        <c:crossBetween val="midCat"/>
      </c:valAx>
    </c:plotArea>
    <c:legend>
      <c:legendPos val="r"/>
      <c:legendEntry>
        <c:idx val="0"/>
        <c:delete val="1"/>
      </c:legendEntry>
      <c:layout>
        <c:manualLayout>
          <c:xMode val="edge"/>
          <c:yMode val="edge"/>
          <c:x val="0.8254978366612028"/>
          <c:y val="0.51435344775451453"/>
          <c:w val="0.16731289134933225"/>
          <c:h val="0.14361104334227928"/>
        </c:manualLayout>
      </c:layout>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98862642169741"/>
          <c:y val="5.1400554097404488E-2"/>
          <c:w val="0.65075437445319939"/>
          <c:h val="0.73444808982210552"/>
        </c:manualLayout>
      </c:layout>
      <c:scatterChart>
        <c:scatterStyle val="smoothMarker"/>
        <c:ser>
          <c:idx val="0"/>
          <c:order val="0"/>
          <c:tx>
            <c:v>ETHE ON</c:v>
          </c:tx>
          <c:xVal>
            <c:numRef>
              <c:f>'Vol 1'!$R$3:$R$11</c:f>
              <c:numCache>
                <c:formatCode>General</c:formatCode>
                <c:ptCount val="9"/>
                <c:pt idx="0">
                  <c:v>9</c:v>
                </c:pt>
                <c:pt idx="1">
                  <c:v>10</c:v>
                </c:pt>
                <c:pt idx="2">
                  <c:v>11</c:v>
                </c:pt>
                <c:pt idx="3">
                  <c:v>12</c:v>
                </c:pt>
                <c:pt idx="4">
                  <c:v>13</c:v>
                </c:pt>
                <c:pt idx="5">
                  <c:v>14</c:v>
                </c:pt>
                <c:pt idx="6">
                  <c:v>15</c:v>
                </c:pt>
                <c:pt idx="7">
                  <c:v>16</c:v>
                </c:pt>
                <c:pt idx="8">
                  <c:v>17</c:v>
                </c:pt>
              </c:numCache>
            </c:numRef>
          </c:xVal>
          <c:yVal>
            <c:numRef>
              <c:f>'Vol 1'!$P$3:$P$11</c:f>
              <c:numCache>
                <c:formatCode>0.0</c:formatCode>
                <c:ptCount val="9"/>
                <c:pt idx="0">
                  <c:v>4.666666666666667</c:v>
                </c:pt>
                <c:pt idx="1">
                  <c:v>6</c:v>
                </c:pt>
                <c:pt idx="2">
                  <c:v>6.666666666666667</c:v>
                </c:pt>
                <c:pt idx="3">
                  <c:v>8</c:v>
                </c:pt>
                <c:pt idx="4">
                  <c:v>8</c:v>
                </c:pt>
                <c:pt idx="5">
                  <c:v>7.666666666666667</c:v>
                </c:pt>
                <c:pt idx="6">
                  <c:v>7.3333333333333517</c:v>
                </c:pt>
                <c:pt idx="7">
                  <c:v>6.666666666666667</c:v>
                </c:pt>
                <c:pt idx="8">
                  <c:v>5.666666666666667</c:v>
                </c:pt>
              </c:numCache>
            </c:numRef>
          </c:yVal>
          <c:smooth val="1"/>
        </c:ser>
        <c:ser>
          <c:idx val="1"/>
          <c:order val="1"/>
          <c:tx>
            <c:v>ETHE OFF</c:v>
          </c:tx>
          <c:xVal>
            <c:numRef>
              <c:f>'Vol 1'!$R$3:$R$11</c:f>
              <c:numCache>
                <c:formatCode>General</c:formatCode>
                <c:ptCount val="9"/>
                <c:pt idx="0">
                  <c:v>9</c:v>
                </c:pt>
                <c:pt idx="1">
                  <c:v>10</c:v>
                </c:pt>
                <c:pt idx="2">
                  <c:v>11</c:v>
                </c:pt>
                <c:pt idx="3">
                  <c:v>12</c:v>
                </c:pt>
                <c:pt idx="4">
                  <c:v>13</c:v>
                </c:pt>
                <c:pt idx="5">
                  <c:v>14</c:v>
                </c:pt>
                <c:pt idx="6">
                  <c:v>15</c:v>
                </c:pt>
                <c:pt idx="7">
                  <c:v>16</c:v>
                </c:pt>
                <c:pt idx="8">
                  <c:v>17</c:v>
                </c:pt>
              </c:numCache>
            </c:numRef>
          </c:xVal>
          <c:yVal>
            <c:numRef>
              <c:f>'Vol 1'!$P$15:$P$23</c:f>
              <c:numCache>
                <c:formatCode>0.0</c:formatCode>
                <c:ptCount val="9"/>
                <c:pt idx="0">
                  <c:v>6.3333333333333517</c:v>
                </c:pt>
                <c:pt idx="1">
                  <c:v>7.666666666666667</c:v>
                </c:pt>
                <c:pt idx="2">
                  <c:v>9.6666666666666767</c:v>
                </c:pt>
                <c:pt idx="3">
                  <c:v>12</c:v>
                </c:pt>
                <c:pt idx="4">
                  <c:v>13.666666666666703</c:v>
                </c:pt>
                <c:pt idx="5">
                  <c:v>13</c:v>
                </c:pt>
                <c:pt idx="6">
                  <c:v>12.666666666666703</c:v>
                </c:pt>
                <c:pt idx="7">
                  <c:v>9</c:v>
                </c:pt>
                <c:pt idx="8">
                  <c:v>9.6666666666666767</c:v>
                </c:pt>
              </c:numCache>
            </c:numRef>
          </c:yVal>
          <c:smooth val="1"/>
        </c:ser>
        <c:axId val="236483328"/>
        <c:axId val="236485248"/>
      </c:scatterChart>
      <c:valAx>
        <c:axId val="236483328"/>
        <c:scaling>
          <c:orientation val="minMax"/>
          <c:max val="17"/>
          <c:min val="9"/>
        </c:scaling>
        <c:axPos val="b"/>
        <c:title>
          <c:tx>
            <c:rich>
              <a:bodyPr/>
              <a:lstStyle/>
              <a:p>
                <a:pPr>
                  <a:defRPr/>
                </a:pPr>
                <a:r>
                  <a:rPr lang="en-US"/>
                  <a:t>Time</a:t>
                </a:r>
                <a:r>
                  <a:rPr lang="en-US" baseline="0"/>
                  <a:t> (</a:t>
                </a:r>
                <a:r>
                  <a:rPr lang="en-US"/>
                  <a:t>h)</a:t>
                </a:r>
              </a:p>
            </c:rich>
          </c:tx>
        </c:title>
        <c:numFmt formatCode="General" sourceLinked="1"/>
        <c:tickLblPos val="nextTo"/>
        <c:crossAx val="236485248"/>
        <c:crosses val="autoZero"/>
        <c:crossBetween val="midCat"/>
        <c:majorUnit val="1"/>
      </c:valAx>
      <c:valAx>
        <c:axId val="236485248"/>
        <c:scaling>
          <c:orientation val="minMax"/>
        </c:scaling>
        <c:axPos val="l"/>
        <c:title>
          <c:tx>
            <c:rich>
              <a:bodyPr/>
              <a:lstStyle/>
              <a:p>
                <a:pPr>
                  <a:defRPr/>
                </a:pPr>
                <a:r>
                  <a:rPr lang="en-US"/>
                  <a:t>Ti</a:t>
                </a:r>
                <a:r>
                  <a:rPr lang="en-US" baseline="0"/>
                  <a:t> </a:t>
                </a:r>
                <a:r>
                  <a:rPr lang="en-US"/>
                  <a:t>-To (</a:t>
                </a:r>
                <a:r>
                  <a:rPr lang="en-US" baseline="30000"/>
                  <a:t>o</a:t>
                </a:r>
                <a:r>
                  <a:rPr lang="en-US" baseline="0"/>
                  <a:t>C)</a:t>
                </a:r>
                <a:endParaRPr lang="en-US" baseline="30000"/>
              </a:p>
            </c:rich>
          </c:tx>
        </c:title>
        <c:numFmt formatCode="0.0" sourceLinked="1"/>
        <c:tickLblPos val="nextTo"/>
        <c:crossAx val="236483328"/>
        <c:crosses val="autoZero"/>
        <c:crossBetween val="midCat"/>
      </c:valAx>
    </c:plotArea>
    <c:legend>
      <c:legendPos val="r"/>
      <c:layout>
        <c:manualLayout>
          <c:xMode val="edge"/>
          <c:yMode val="edge"/>
          <c:x val="0.77794171169406057"/>
          <c:y val="0.36072725284339424"/>
          <c:w val="0.20428063495618579"/>
          <c:h val="0.16743438320210058"/>
        </c:manualLayout>
      </c:layout>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98862642169741"/>
          <c:y val="5.1400554097404488E-2"/>
          <c:w val="0.65075437445319995"/>
          <c:h val="0.73444808982210552"/>
        </c:manualLayout>
      </c:layout>
      <c:scatterChart>
        <c:scatterStyle val="smoothMarker"/>
        <c:ser>
          <c:idx val="0"/>
          <c:order val="0"/>
          <c:tx>
            <c:v>ETHE ON</c:v>
          </c:tx>
          <c:xVal>
            <c:numRef>
              <c:f>'Vol 2'!$R$3:$R$11</c:f>
              <c:numCache>
                <c:formatCode>General</c:formatCode>
                <c:ptCount val="9"/>
                <c:pt idx="0">
                  <c:v>9</c:v>
                </c:pt>
                <c:pt idx="1">
                  <c:v>10</c:v>
                </c:pt>
                <c:pt idx="2">
                  <c:v>11</c:v>
                </c:pt>
                <c:pt idx="3">
                  <c:v>12</c:v>
                </c:pt>
                <c:pt idx="4">
                  <c:v>13</c:v>
                </c:pt>
                <c:pt idx="5">
                  <c:v>14</c:v>
                </c:pt>
                <c:pt idx="6">
                  <c:v>15</c:v>
                </c:pt>
                <c:pt idx="7">
                  <c:v>16</c:v>
                </c:pt>
                <c:pt idx="8">
                  <c:v>17</c:v>
                </c:pt>
              </c:numCache>
            </c:numRef>
          </c:xVal>
          <c:yVal>
            <c:numRef>
              <c:f>'Vol 2'!$P$3:$P$11</c:f>
              <c:numCache>
                <c:formatCode>0.0</c:formatCode>
                <c:ptCount val="9"/>
                <c:pt idx="0">
                  <c:v>5</c:v>
                </c:pt>
                <c:pt idx="1">
                  <c:v>6.3333333333333517</c:v>
                </c:pt>
                <c:pt idx="2">
                  <c:v>6.666666666666667</c:v>
                </c:pt>
                <c:pt idx="3">
                  <c:v>7.3333333333333517</c:v>
                </c:pt>
                <c:pt idx="4">
                  <c:v>8.3333333333333357</c:v>
                </c:pt>
                <c:pt idx="5">
                  <c:v>9</c:v>
                </c:pt>
                <c:pt idx="6">
                  <c:v>8.3333333333333357</c:v>
                </c:pt>
                <c:pt idx="7">
                  <c:v>7.3333333333333517</c:v>
                </c:pt>
                <c:pt idx="8">
                  <c:v>4.666666666666667</c:v>
                </c:pt>
              </c:numCache>
            </c:numRef>
          </c:yVal>
          <c:smooth val="1"/>
        </c:ser>
        <c:ser>
          <c:idx val="1"/>
          <c:order val="1"/>
          <c:tx>
            <c:v>ETHE OFF</c:v>
          </c:tx>
          <c:xVal>
            <c:numRef>
              <c:f>'Vol 2'!$R$3:$R$11</c:f>
              <c:numCache>
                <c:formatCode>General</c:formatCode>
                <c:ptCount val="9"/>
                <c:pt idx="0">
                  <c:v>9</c:v>
                </c:pt>
                <c:pt idx="1">
                  <c:v>10</c:v>
                </c:pt>
                <c:pt idx="2">
                  <c:v>11</c:v>
                </c:pt>
                <c:pt idx="3">
                  <c:v>12</c:v>
                </c:pt>
                <c:pt idx="4">
                  <c:v>13</c:v>
                </c:pt>
                <c:pt idx="5">
                  <c:v>14</c:v>
                </c:pt>
                <c:pt idx="6">
                  <c:v>15</c:v>
                </c:pt>
                <c:pt idx="7">
                  <c:v>16</c:v>
                </c:pt>
                <c:pt idx="8">
                  <c:v>17</c:v>
                </c:pt>
              </c:numCache>
            </c:numRef>
          </c:xVal>
          <c:yVal>
            <c:numRef>
              <c:f>'Vol 2'!$P$15:$P$23</c:f>
              <c:numCache>
                <c:formatCode>0.0</c:formatCode>
                <c:ptCount val="9"/>
                <c:pt idx="0">
                  <c:v>4.666666666666667</c:v>
                </c:pt>
                <c:pt idx="1">
                  <c:v>7.3333333333333517</c:v>
                </c:pt>
                <c:pt idx="2">
                  <c:v>9</c:v>
                </c:pt>
                <c:pt idx="3">
                  <c:v>11.666666666666703</c:v>
                </c:pt>
                <c:pt idx="4">
                  <c:v>12</c:v>
                </c:pt>
                <c:pt idx="5">
                  <c:v>12.666666666666703</c:v>
                </c:pt>
                <c:pt idx="6">
                  <c:v>10.333333333333334</c:v>
                </c:pt>
                <c:pt idx="7">
                  <c:v>9</c:v>
                </c:pt>
                <c:pt idx="8">
                  <c:v>9.3333333333333357</c:v>
                </c:pt>
              </c:numCache>
            </c:numRef>
          </c:yVal>
          <c:smooth val="1"/>
        </c:ser>
        <c:axId val="236507136"/>
        <c:axId val="236509056"/>
      </c:scatterChart>
      <c:valAx>
        <c:axId val="236507136"/>
        <c:scaling>
          <c:orientation val="minMax"/>
          <c:max val="17"/>
          <c:min val="9"/>
        </c:scaling>
        <c:axPos val="b"/>
        <c:title>
          <c:tx>
            <c:rich>
              <a:bodyPr/>
              <a:lstStyle/>
              <a:p>
                <a:pPr>
                  <a:defRPr/>
                </a:pPr>
                <a:r>
                  <a:rPr lang="en-US"/>
                  <a:t>Time</a:t>
                </a:r>
                <a:r>
                  <a:rPr lang="en-US" baseline="0"/>
                  <a:t> (</a:t>
                </a:r>
                <a:r>
                  <a:rPr lang="en-US"/>
                  <a:t>h)</a:t>
                </a:r>
              </a:p>
            </c:rich>
          </c:tx>
        </c:title>
        <c:numFmt formatCode="General" sourceLinked="1"/>
        <c:tickLblPos val="nextTo"/>
        <c:crossAx val="236509056"/>
        <c:crosses val="autoZero"/>
        <c:crossBetween val="midCat"/>
        <c:majorUnit val="1"/>
      </c:valAx>
      <c:valAx>
        <c:axId val="236509056"/>
        <c:scaling>
          <c:orientation val="minMax"/>
        </c:scaling>
        <c:axPos val="l"/>
        <c:title>
          <c:tx>
            <c:rich>
              <a:bodyPr/>
              <a:lstStyle/>
              <a:p>
                <a:pPr>
                  <a:defRPr/>
                </a:pPr>
                <a:r>
                  <a:rPr lang="en-US"/>
                  <a:t>Ti</a:t>
                </a:r>
                <a:r>
                  <a:rPr lang="en-US" baseline="0"/>
                  <a:t> - To </a:t>
                </a:r>
                <a:r>
                  <a:rPr lang="en-US"/>
                  <a:t>(</a:t>
                </a:r>
                <a:r>
                  <a:rPr lang="en-US" baseline="30000"/>
                  <a:t>o</a:t>
                </a:r>
                <a:r>
                  <a:rPr lang="en-US" baseline="0"/>
                  <a:t>C)</a:t>
                </a:r>
                <a:endParaRPr lang="en-US" baseline="30000"/>
              </a:p>
            </c:rich>
          </c:tx>
        </c:title>
        <c:numFmt formatCode="0.0" sourceLinked="1"/>
        <c:tickLblPos val="nextTo"/>
        <c:crossAx val="236507136"/>
        <c:crosses val="autoZero"/>
        <c:crossBetween val="midCat"/>
      </c:valAx>
    </c:plotArea>
    <c:legend>
      <c:legendPos val="r"/>
      <c:layout>
        <c:manualLayout>
          <c:xMode val="edge"/>
          <c:yMode val="edge"/>
          <c:x val="0.79737445319335165"/>
          <c:y val="0.36072725284339424"/>
          <c:w val="0.19151443569553844"/>
          <c:h val="0.16743438320210058"/>
        </c:manualLayout>
      </c:layout>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98862642169741"/>
          <c:y val="5.1400554097404488E-2"/>
          <c:w val="0.65075437445320072"/>
          <c:h val="0.73444808982210552"/>
        </c:manualLayout>
      </c:layout>
      <c:scatterChart>
        <c:scatterStyle val="smoothMarker"/>
        <c:ser>
          <c:idx val="0"/>
          <c:order val="0"/>
          <c:tx>
            <c:v>ETHE ON</c:v>
          </c:tx>
          <c:xVal>
            <c:numRef>
              <c:f>'Vol 3'!$R$3:$R$11</c:f>
              <c:numCache>
                <c:formatCode>General</c:formatCode>
                <c:ptCount val="9"/>
                <c:pt idx="0">
                  <c:v>9</c:v>
                </c:pt>
                <c:pt idx="1">
                  <c:v>10</c:v>
                </c:pt>
                <c:pt idx="2">
                  <c:v>11</c:v>
                </c:pt>
                <c:pt idx="3">
                  <c:v>12</c:v>
                </c:pt>
                <c:pt idx="4">
                  <c:v>13</c:v>
                </c:pt>
                <c:pt idx="5">
                  <c:v>14</c:v>
                </c:pt>
                <c:pt idx="6">
                  <c:v>15</c:v>
                </c:pt>
                <c:pt idx="7">
                  <c:v>16</c:v>
                </c:pt>
                <c:pt idx="8">
                  <c:v>17</c:v>
                </c:pt>
              </c:numCache>
            </c:numRef>
          </c:xVal>
          <c:yVal>
            <c:numRef>
              <c:f>'Vol 3'!$P$3:$P$11</c:f>
              <c:numCache>
                <c:formatCode>0.0</c:formatCode>
                <c:ptCount val="9"/>
                <c:pt idx="0">
                  <c:v>7.666666666666667</c:v>
                </c:pt>
                <c:pt idx="1">
                  <c:v>9.6666666666666767</c:v>
                </c:pt>
                <c:pt idx="2">
                  <c:v>11.333333333333334</c:v>
                </c:pt>
                <c:pt idx="3">
                  <c:v>13.666666666666703</c:v>
                </c:pt>
                <c:pt idx="4">
                  <c:v>16.333333333333218</c:v>
                </c:pt>
                <c:pt idx="5">
                  <c:v>13</c:v>
                </c:pt>
                <c:pt idx="6">
                  <c:v>12</c:v>
                </c:pt>
                <c:pt idx="7">
                  <c:v>9.6666666666666767</c:v>
                </c:pt>
                <c:pt idx="8">
                  <c:v>7.3333333333333517</c:v>
                </c:pt>
              </c:numCache>
            </c:numRef>
          </c:yVal>
          <c:smooth val="1"/>
        </c:ser>
        <c:ser>
          <c:idx val="1"/>
          <c:order val="1"/>
          <c:tx>
            <c:v>ETHE OFF</c:v>
          </c:tx>
          <c:xVal>
            <c:numRef>
              <c:f>'Vol 3'!$R$3:$R$11</c:f>
              <c:numCache>
                <c:formatCode>General</c:formatCode>
                <c:ptCount val="9"/>
                <c:pt idx="0">
                  <c:v>9</c:v>
                </c:pt>
                <c:pt idx="1">
                  <c:v>10</c:v>
                </c:pt>
                <c:pt idx="2">
                  <c:v>11</c:v>
                </c:pt>
                <c:pt idx="3">
                  <c:v>12</c:v>
                </c:pt>
                <c:pt idx="4">
                  <c:v>13</c:v>
                </c:pt>
                <c:pt idx="5">
                  <c:v>14</c:v>
                </c:pt>
                <c:pt idx="6">
                  <c:v>15</c:v>
                </c:pt>
                <c:pt idx="7">
                  <c:v>16</c:v>
                </c:pt>
                <c:pt idx="8">
                  <c:v>17</c:v>
                </c:pt>
              </c:numCache>
            </c:numRef>
          </c:xVal>
          <c:yVal>
            <c:numRef>
              <c:f>'Vol 4'!$P$15:$P$23</c:f>
              <c:numCache>
                <c:formatCode>0.0</c:formatCode>
                <c:ptCount val="9"/>
                <c:pt idx="0">
                  <c:v>8.3333333333333357</c:v>
                </c:pt>
                <c:pt idx="1">
                  <c:v>10.666666666666703</c:v>
                </c:pt>
                <c:pt idx="2">
                  <c:v>15.666666666666703</c:v>
                </c:pt>
                <c:pt idx="3">
                  <c:v>17.666666666666668</c:v>
                </c:pt>
                <c:pt idx="4">
                  <c:v>18.333333333333218</c:v>
                </c:pt>
                <c:pt idx="5">
                  <c:v>19.333333333333218</c:v>
                </c:pt>
                <c:pt idx="6">
                  <c:v>17.666666666666668</c:v>
                </c:pt>
                <c:pt idx="7">
                  <c:v>14.666666666666703</c:v>
                </c:pt>
                <c:pt idx="8">
                  <c:v>13.333333333333334</c:v>
                </c:pt>
              </c:numCache>
            </c:numRef>
          </c:yVal>
          <c:smooth val="1"/>
        </c:ser>
        <c:axId val="236538880"/>
        <c:axId val="236549248"/>
      </c:scatterChart>
      <c:valAx>
        <c:axId val="236538880"/>
        <c:scaling>
          <c:orientation val="minMax"/>
          <c:max val="17"/>
          <c:min val="9"/>
        </c:scaling>
        <c:axPos val="b"/>
        <c:title>
          <c:tx>
            <c:rich>
              <a:bodyPr/>
              <a:lstStyle/>
              <a:p>
                <a:pPr>
                  <a:defRPr/>
                </a:pPr>
                <a:r>
                  <a:rPr lang="en-US"/>
                  <a:t>Time</a:t>
                </a:r>
                <a:r>
                  <a:rPr lang="en-US" baseline="0"/>
                  <a:t> (</a:t>
                </a:r>
                <a:r>
                  <a:rPr lang="en-US"/>
                  <a:t>h)</a:t>
                </a:r>
              </a:p>
            </c:rich>
          </c:tx>
        </c:title>
        <c:numFmt formatCode="General" sourceLinked="1"/>
        <c:tickLblPos val="nextTo"/>
        <c:crossAx val="236549248"/>
        <c:crosses val="autoZero"/>
        <c:crossBetween val="midCat"/>
        <c:majorUnit val="1"/>
      </c:valAx>
      <c:valAx>
        <c:axId val="236549248"/>
        <c:scaling>
          <c:orientation val="minMax"/>
        </c:scaling>
        <c:axPos val="l"/>
        <c:title>
          <c:tx>
            <c:rich>
              <a:bodyPr/>
              <a:lstStyle/>
              <a:p>
                <a:pPr>
                  <a:defRPr/>
                </a:pPr>
                <a:r>
                  <a:rPr lang="en-US"/>
                  <a:t>Ti - To (</a:t>
                </a:r>
                <a:r>
                  <a:rPr lang="en-US" baseline="30000"/>
                  <a:t>o</a:t>
                </a:r>
                <a:r>
                  <a:rPr lang="en-US" baseline="0"/>
                  <a:t>C)</a:t>
                </a:r>
                <a:endParaRPr lang="en-US" baseline="30000"/>
              </a:p>
            </c:rich>
          </c:tx>
        </c:title>
        <c:numFmt formatCode="0.0" sourceLinked="1"/>
        <c:tickLblPos val="nextTo"/>
        <c:crossAx val="236538880"/>
        <c:crosses val="autoZero"/>
        <c:crossBetween val="midCat"/>
      </c:valAx>
    </c:plotArea>
    <c:legend>
      <c:legendPos val="r"/>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98862642169741"/>
          <c:y val="5.1400554097404488E-2"/>
          <c:w val="0.65075437445320039"/>
          <c:h val="0.73444808982210552"/>
        </c:manualLayout>
      </c:layout>
      <c:scatterChart>
        <c:scatterStyle val="smoothMarker"/>
        <c:ser>
          <c:idx val="0"/>
          <c:order val="0"/>
          <c:tx>
            <c:v>ETHE ON</c:v>
          </c:tx>
          <c:xVal>
            <c:numRef>
              <c:f>'Vol 4'!$R$3:$R$11</c:f>
              <c:numCache>
                <c:formatCode>General</c:formatCode>
                <c:ptCount val="9"/>
                <c:pt idx="0">
                  <c:v>9</c:v>
                </c:pt>
                <c:pt idx="1">
                  <c:v>10</c:v>
                </c:pt>
                <c:pt idx="2">
                  <c:v>11</c:v>
                </c:pt>
                <c:pt idx="3">
                  <c:v>12</c:v>
                </c:pt>
                <c:pt idx="4">
                  <c:v>13</c:v>
                </c:pt>
                <c:pt idx="5">
                  <c:v>14</c:v>
                </c:pt>
                <c:pt idx="6">
                  <c:v>15</c:v>
                </c:pt>
                <c:pt idx="7">
                  <c:v>16</c:v>
                </c:pt>
                <c:pt idx="8">
                  <c:v>17</c:v>
                </c:pt>
              </c:numCache>
            </c:numRef>
          </c:xVal>
          <c:yVal>
            <c:numRef>
              <c:f>'Vol 4'!$P$3:$P$11</c:f>
              <c:numCache>
                <c:formatCode>0.0</c:formatCode>
                <c:ptCount val="9"/>
                <c:pt idx="0">
                  <c:v>9.3333333333333357</c:v>
                </c:pt>
                <c:pt idx="1">
                  <c:v>11.333333333333334</c:v>
                </c:pt>
                <c:pt idx="2">
                  <c:v>12.666666666666703</c:v>
                </c:pt>
                <c:pt idx="3">
                  <c:v>14.666666666666703</c:v>
                </c:pt>
                <c:pt idx="4">
                  <c:v>14.666666666666703</c:v>
                </c:pt>
                <c:pt idx="5">
                  <c:v>15</c:v>
                </c:pt>
                <c:pt idx="6">
                  <c:v>13.666666666666703</c:v>
                </c:pt>
                <c:pt idx="7">
                  <c:v>11.666666666666703</c:v>
                </c:pt>
                <c:pt idx="8">
                  <c:v>11</c:v>
                </c:pt>
              </c:numCache>
            </c:numRef>
          </c:yVal>
          <c:smooth val="1"/>
        </c:ser>
        <c:ser>
          <c:idx val="1"/>
          <c:order val="1"/>
          <c:tx>
            <c:v>ETHE OFF</c:v>
          </c:tx>
          <c:xVal>
            <c:numRef>
              <c:f>'Vol 4'!$R$3:$R$11</c:f>
              <c:numCache>
                <c:formatCode>General</c:formatCode>
                <c:ptCount val="9"/>
                <c:pt idx="0">
                  <c:v>9</c:v>
                </c:pt>
                <c:pt idx="1">
                  <c:v>10</c:v>
                </c:pt>
                <c:pt idx="2">
                  <c:v>11</c:v>
                </c:pt>
                <c:pt idx="3">
                  <c:v>12</c:v>
                </c:pt>
                <c:pt idx="4">
                  <c:v>13</c:v>
                </c:pt>
                <c:pt idx="5">
                  <c:v>14</c:v>
                </c:pt>
                <c:pt idx="6">
                  <c:v>15</c:v>
                </c:pt>
                <c:pt idx="7">
                  <c:v>16</c:v>
                </c:pt>
                <c:pt idx="8">
                  <c:v>17</c:v>
                </c:pt>
              </c:numCache>
            </c:numRef>
          </c:xVal>
          <c:yVal>
            <c:numRef>
              <c:f>'Vol 4'!$P$15:$P$23</c:f>
              <c:numCache>
                <c:formatCode>0.0</c:formatCode>
                <c:ptCount val="9"/>
                <c:pt idx="0">
                  <c:v>8.3333333333333357</c:v>
                </c:pt>
                <c:pt idx="1">
                  <c:v>10.666666666666703</c:v>
                </c:pt>
                <c:pt idx="2">
                  <c:v>15.666666666666703</c:v>
                </c:pt>
                <c:pt idx="3">
                  <c:v>17.666666666666668</c:v>
                </c:pt>
                <c:pt idx="4">
                  <c:v>18.333333333333218</c:v>
                </c:pt>
                <c:pt idx="5">
                  <c:v>19.333333333333218</c:v>
                </c:pt>
                <c:pt idx="6">
                  <c:v>17.666666666666668</c:v>
                </c:pt>
                <c:pt idx="7">
                  <c:v>14.666666666666703</c:v>
                </c:pt>
                <c:pt idx="8">
                  <c:v>13.333333333333334</c:v>
                </c:pt>
              </c:numCache>
            </c:numRef>
          </c:yVal>
          <c:smooth val="1"/>
        </c:ser>
        <c:axId val="236566784"/>
        <c:axId val="236663168"/>
      </c:scatterChart>
      <c:valAx>
        <c:axId val="236566784"/>
        <c:scaling>
          <c:orientation val="minMax"/>
          <c:max val="17"/>
          <c:min val="9"/>
        </c:scaling>
        <c:axPos val="b"/>
        <c:title>
          <c:tx>
            <c:rich>
              <a:bodyPr/>
              <a:lstStyle/>
              <a:p>
                <a:pPr>
                  <a:defRPr/>
                </a:pPr>
                <a:r>
                  <a:rPr lang="en-US"/>
                  <a:t>Time</a:t>
                </a:r>
                <a:r>
                  <a:rPr lang="en-US" baseline="0"/>
                  <a:t> (</a:t>
                </a:r>
                <a:r>
                  <a:rPr lang="en-US"/>
                  <a:t>h)</a:t>
                </a:r>
              </a:p>
            </c:rich>
          </c:tx>
        </c:title>
        <c:numFmt formatCode="General" sourceLinked="1"/>
        <c:tickLblPos val="nextTo"/>
        <c:crossAx val="236663168"/>
        <c:crosses val="autoZero"/>
        <c:crossBetween val="midCat"/>
        <c:majorUnit val="1"/>
      </c:valAx>
      <c:valAx>
        <c:axId val="236663168"/>
        <c:scaling>
          <c:orientation val="minMax"/>
        </c:scaling>
        <c:axPos val="l"/>
        <c:title>
          <c:tx>
            <c:rich>
              <a:bodyPr/>
              <a:lstStyle/>
              <a:p>
                <a:pPr>
                  <a:defRPr/>
                </a:pPr>
                <a:r>
                  <a:rPr lang="en-US"/>
                  <a:t>Ti - To (</a:t>
                </a:r>
                <a:r>
                  <a:rPr lang="en-US" baseline="30000"/>
                  <a:t>o</a:t>
                </a:r>
                <a:r>
                  <a:rPr lang="en-US" baseline="0"/>
                  <a:t>C)</a:t>
                </a:r>
                <a:endParaRPr lang="en-US" baseline="30000"/>
              </a:p>
            </c:rich>
          </c:tx>
        </c:title>
        <c:numFmt formatCode="0.0" sourceLinked="1"/>
        <c:tickLblPos val="nextTo"/>
        <c:crossAx val="236566784"/>
        <c:crosses val="autoZero"/>
        <c:crossBetween val="midCat"/>
      </c:valAx>
    </c:plotArea>
    <c:legend>
      <c:legendPos val="r"/>
      <c:layout>
        <c:manualLayout>
          <c:xMode val="edge"/>
          <c:yMode val="edge"/>
          <c:x val="0.76404111986001944"/>
          <c:y val="0.54591243802858214"/>
          <c:w val="0.19151443569553844"/>
          <c:h val="0.16743438320210058"/>
        </c:manualLayout>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2:00 PM</a:t>
            </a:r>
          </a:p>
        </c:rich>
      </c:tx>
      <c:layout>
        <c:manualLayout>
          <c:xMode val="edge"/>
          <c:yMode val="edge"/>
          <c:x val="0.41983333333333328"/>
          <c:y val="0.16203703703703731"/>
        </c:manualLayout>
      </c:layout>
    </c:title>
    <c:plotArea>
      <c:layout/>
      <c:scatterChart>
        <c:scatterStyle val="smoothMarker"/>
        <c:ser>
          <c:idx val="0"/>
          <c:order val="0"/>
          <c:tx>
            <c:v>0</c:v>
          </c:tx>
          <c:spPr>
            <a:ln>
              <a:solidFill>
                <a:prstClr val="black"/>
              </a:solidFill>
            </a:ln>
          </c:spPr>
          <c:marker>
            <c:symbol val="none"/>
          </c:marker>
          <c:xVal>
            <c:numRef>
              <c:f>'May 14'!$Q$3:$Q$28</c:f>
              <c:numCache>
                <c:formatCode>General</c:formatCode>
                <c:ptCount val="26"/>
                <c:pt idx="0">
                  <c:v>2</c:v>
                </c:pt>
                <c:pt idx="1">
                  <c:v>3</c:v>
                </c:pt>
                <c:pt idx="2">
                  <c:v>5</c:v>
                </c:pt>
                <c:pt idx="3">
                  <c:v>6</c:v>
                </c:pt>
                <c:pt idx="4">
                  <c:v>7</c:v>
                </c:pt>
                <c:pt idx="5">
                  <c:v>8</c:v>
                </c:pt>
                <c:pt idx="6">
                  <c:v>9</c:v>
                </c:pt>
                <c:pt idx="7">
                  <c:v>10</c:v>
                </c:pt>
                <c:pt idx="8">
                  <c:v>12</c:v>
                </c:pt>
                <c:pt idx="9">
                  <c:v>13</c:v>
                </c:pt>
                <c:pt idx="10">
                  <c:v>14</c:v>
                </c:pt>
                <c:pt idx="11">
                  <c:v>15</c:v>
                </c:pt>
                <c:pt idx="12">
                  <c:v>16</c:v>
                </c:pt>
                <c:pt idx="13">
                  <c:v>17</c:v>
                </c:pt>
                <c:pt idx="14">
                  <c:v>19</c:v>
                </c:pt>
                <c:pt idx="15">
                  <c:v>20</c:v>
                </c:pt>
                <c:pt idx="16">
                  <c:v>21</c:v>
                </c:pt>
                <c:pt idx="17">
                  <c:v>22</c:v>
                </c:pt>
                <c:pt idx="18">
                  <c:v>23</c:v>
                </c:pt>
                <c:pt idx="19">
                  <c:v>24</c:v>
                </c:pt>
                <c:pt idx="20">
                  <c:v>26</c:v>
                </c:pt>
                <c:pt idx="21">
                  <c:v>27</c:v>
                </c:pt>
                <c:pt idx="22">
                  <c:v>28</c:v>
                </c:pt>
                <c:pt idx="23">
                  <c:v>29</c:v>
                </c:pt>
                <c:pt idx="24">
                  <c:v>30</c:v>
                </c:pt>
                <c:pt idx="25">
                  <c:v>31</c:v>
                </c:pt>
              </c:numCache>
            </c:numRef>
          </c:xVal>
          <c:yVal>
            <c:numRef>
              <c:f>'May 14'!$V$3:$V$28</c:f>
              <c:numCache>
                <c:formatCode>General</c:formatCode>
                <c:ptCount val="26"/>
                <c:pt idx="0" formatCode="0">
                  <c:v>35</c:v>
                </c:pt>
                <c:pt idx="2" formatCode="0">
                  <c:v>38.9</c:v>
                </c:pt>
                <c:pt idx="3" formatCode="0">
                  <c:v>46</c:v>
                </c:pt>
                <c:pt idx="4" formatCode="0">
                  <c:v>39.200000000000003</c:v>
                </c:pt>
                <c:pt idx="5" formatCode="0">
                  <c:v>42.8</c:v>
                </c:pt>
                <c:pt idx="6" formatCode="0">
                  <c:v>38.9</c:v>
                </c:pt>
                <c:pt idx="7" formatCode="0">
                  <c:v>34.800000000000004</c:v>
                </c:pt>
                <c:pt idx="8" formatCode="0">
                  <c:v>33.4</c:v>
                </c:pt>
                <c:pt idx="9" formatCode="0">
                  <c:v>30.8</c:v>
                </c:pt>
                <c:pt idx="10" formatCode="0">
                  <c:v>31.7</c:v>
                </c:pt>
                <c:pt idx="11" formatCode="0">
                  <c:v>35.800000000000004</c:v>
                </c:pt>
                <c:pt idx="12" formatCode="0">
                  <c:v>36.1</c:v>
                </c:pt>
                <c:pt idx="13" formatCode="0">
                  <c:v>35.6</c:v>
                </c:pt>
                <c:pt idx="14" formatCode="0">
                  <c:v>35.4</c:v>
                </c:pt>
                <c:pt idx="15" formatCode="0">
                  <c:v>35.200000000000003</c:v>
                </c:pt>
                <c:pt idx="16" formatCode="0">
                  <c:v>40.6</c:v>
                </c:pt>
                <c:pt idx="17" formatCode="0">
                  <c:v>42.6</c:v>
                </c:pt>
                <c:pt idx="18" formatCode="0">
                  <c:v>43.4</c:v>
                </c:pt>
                <c:pt idx="19" formatCode="0">
                  <c:v>44.1</c:v>
                </c:pt>
                <c:pt idx="20" formatCode="0">
                  <c:v>42.9</c:v>
                </c:pt>
                <c:pt idx="21" formatCode="0">
                  <c:v>43.9</c:v>
                </c:pt>
                <c:pt idx="22" formatCode="0">
                  <c:v>45.5</c:v>
                </c:pt>
                <c:pt idx="23" formatCode="0">
                  <c:v>48.9</c:v>
                </c:pt>
                <c:pt idx="24" formatCode="0">
                  <c:v>39.9</c:v>
                </c:pt>
                <c:pt idx="25" formatCode="0">
                  <c:v>46.7</c:v>
                </c:pt>
              </c:numCache>
            </c:numRef>
          </c:yVal>
          <c:smooth val="1"/>
        </c:ser>
        <c:ser>
          <c:idx val="1"/>
          <c:order val="1"/>
          <c:tx>
            <c:v>3</c:v>
          </c:tx>
          <c:marker>
            <c:symbol val="none"/>
          </c:marker>
          <c:xVal>
            <c:numRef>
              <c:f>'May 14'!$Q$3:$Q$28</c:f>
              <c:numCache>
                <c:formatCode>General</c:formatCode>
                <c:ptCount val="26"/>
                <c:pt idx="0">
                  <c:v>2</c:v>
                </c:pt>
                <c:pt idx="1">
                  <c:v>3</c:v>
                </c:pt>
                <c:pt idx="2">
                  <c:v>5</c:v>
                </c:pt>
                <c:pt idx="3">
                  <c:v>6</c:v>
                </c:pt>
                <c:pt idx="4">
                  <c:v>7</c:v>
                </c:pt>
                <c:pt idx="5">
                  <c:v>8</c:v>
                </c:pt>
                <c:pt idx="6">
                  <c:v>9</c:v>
                </c:pt>
                <c:pt idx="7">
                  <c:v>10</c:v>
                </c:pt>
                <c:pt idx="8">
                  <c:v>12</c:v>
                </c:pt>
                <c:pt idx="9">
                  <c:v>13</c:v>
                </c:pt>
                <c:pt idx="10">
                  <c:v>14</c:v>
                </c:pt>
                <c:pt idx="11">
                  <c:v>15</c:v>
                </c:pt>
                <c:pt idx="12">
                  <c:v>16</c:v>
                </c:pt>
                <c:pt idx="13">
                  <c:v>17</c:v>
                </c:pt>
                <c:pt idx="14">
                  <c:v>19</c:v>
                </c:pt>
                <c:pt idx="15">
                  <c:v>20</c:v>
                </c:pt>
                <c:pt idx="16">
                  <c:v>21</c:v>
                </c:pt>
                <c:pt idx="17">
                  <c:v>22</c:v>
                </c:pt>
                <c:pt idx="18">
                  <c:v>23</c:v>
                </c:pt>
                <c:pt idx="19">
                  <c:v>24</c:v>
                </c:pt>
                <c:pt idx="20">
                  <c:v>26</c:v>
                </c:pt>
                <c:pt idx="21">
                  <c:v>27</c:v>
                </c:pt>
                <c:pt idx="22">
                  <c:v>28</c:v>
                </c:pt>
                <c:pt idx="23">
                  <c:v>29</c:v>
                </c:pt>
                <c:pt idx="24">
                  <c:v>30</c:v>
                </c:pt>
                <c:pt idx="25">
                  <c:v>31</c:v>
                </c:pt>
              </c:numCache>
            </c:numRef>
          </c:xVal>
          <c:yVal>
            <c:numRef>
              <c:f>'May 14'!$W$3:$W$28</c:f>
              <c:numCache>
                <c:formatCode>General</c:formatCode>
                <c:ptCount val="26"/>
                <c:pt idx="0" formatCode="0">
                  <c:v>29.366666666666664</c:v>
                </c:pt>
                <c:pt idx="2" formatCode="0">
                  <c:v>29.733333333333103</c:v>
                </c:pt>
                <c:pt idx="3" formatCode="0">
                  <c:v>29.933333333333088</c:v>
                </c:pt>
                <c:pt idx="4" formatCode="0">
                  <c:v>30.533333333333118</c:v>
                </c:pt>
                <c:pt idx="5" formatCode="0">
                  <c:v>30.100000000000005</c:v>
                </c:pt>
                <c:pt idx="6" formatCode="0">
                  <c:v>31.533333333333118</c:v>
                </c:pt>
                <c:pt idx="7" formatCode="0">
                  <c:v>29.833333333333144</c:v>
                </c:pt>
                <c:pt idx="8" formatCode="0">
                  <c:v>29.433333333333088</c:v>
                </c:pt>
                <c:pt idx="9" formatCode="0">
                  <c:v>28.933333333333088</c:v>
                </c:pt>
                <c:pt idx="10" formatCode="0">
                  <c:v>28.633333333333173</c:v>
                </c:pt>
                <c:pt idx="11" formatCode="0">
                  <c:v>28.166666666666668</c:v>
                </c:pt>
                <c:pt idx="12" formatCode="0">
                  <c:v>27.566666666666666</c:v>
                </c:pt>
                <c:pt idx="13" formatCode="0">
                  <c:v>28.833333333333144</c:v>
                </c:pt>
                <c:pt idx="14" formatCode="0">
                  <c:v>28.366666666666664</c:v>
                </c:pt>
                <c:pt idx="15" formatCode="0">
                  <c:v>29.366666666666664</c:v>
                </c:pt>
                <c:pt idx="16" formatCode="0">
                  <c:v>29.166666666666668</c:v>
                </c:pt>
                <c:pt idx="17" formatCode="0">
                  <c:v>29.533333333333118</c:v>
                </c:pt>
                <c:pt idx="18" formatCode="0">
                  <c:v>29.400000000000002</c:v>
                </c:pt>
                <c:pt idx="19" formatCode="0">
                  <c:v>29.433333333333088</c:v>
                </c:pt>
                <c:pt idx="20" formatCode="0">
                  <c:v>30.066666666666666</c:v>
                </c:pt>
                <c:pt idx="21" formatCode="0">
                  <c:v>30.266666666666666</c:v>
                </c:pt>
                <c:pt idx="22" formatCode="0">
                  <c:v>31.3</c:v>
                </c:pt>
                <c:pt idx="23" formatCode="0">
                  <c:v>31.833333333333144</c:v>
                </c:pt>
                <c:pt idx="24" formatCode="0">
                  <c:v>31.5</c:v>
                </c:pt>
                <c:pt idx="25" formatCode="0">
                  <c:v>31.400000000000002</c:v>
                </c:pt>
              </c:numCache>
            </c:numRef>
          </c:yVal>
          <c:smooth val="1"/>
        </c:ser>
        <c:ser>
          <c:idx val="2"/>
          <c:order val="2"/>
          <c:tx>
            <c:v>6</c:v>
          </c:tx>
          <c:marker>
            <c:symbol val="none"/>
          </c:marker>
          <c:xVal>
            <c:numRef>
              <c:f>'May 14'!$Q$3:$Q$28</c:f>
              <c:numCache>
                <c:formatCode>General</c:formatCode>
                <c:ptCount val="26"/>
                <c:pt idx="0">
                  <c:v>2</c:v>
                </c:pt>
                <c:pt idx="1">
                  <c:v>3</c:v>
                </c:pt>
                <c:pt idx="2">
                  <c:v>5</c:v>
                </c:pt>
                <c:pt idx="3">
                  <c:v>6</c:v>
                </c:pt>
                <c:pt idx="4">
                  <c:v>7</c:v>
                </c:pt>
                <c:pt idx="5">
                  <c:v>8</c:v>
                </c:pt>
                <c:pt idx="6">
                  <c:v>9</c:v>
                </c:pt>
                <c:pt idx="7">
                  <c:v>10</c:v>
                </c:pt>
                <c:pt idx="8">
                  <c:v>12</c:v>
                </c:pt>
                <c:pt idx="9">
                  <c:v>13</c:v>
                </c:pt>
                <c:pt idx="10">
                  <c:v>14</c:v>
                </c:pt>
                <c:pt idx="11">
                  <c:v>15</c:v>
                </c:pt>
                <c:pt idx="12">
                  <c:v>16</c:v>
                </c:pt>
                <c:pt idx="13">
                  <c:v>17</c:v>
                </c:pt>
                <c:pt idx="14">
                  <c:v>19</c:v>
                </c:pt>
                <c:pt idx="15">
                  <c:v>20</c:v>
                </c:pt>
                <c:pt idx="16">
                  <c:v>21</c:v>
                </c:pt>
                <c:pt idx="17">
                  <c:v>22</c:v>
                </c:pt>
                <c:pt idx="18">
                  <c:v>23</c:v>
                </c:pt>
                <c:pt idx="19">
                  <c:v>24</c:v>
                </c:pt>
                <c:pt idx="20">
                  <c:v>26</c:v>
                </c:pt>
                <c:pt idx="21">
                  <c:v>27</c:v>
                </c:pt>
                <c:pt idx="22">
                  <c:v>28</c:v>
                </c:pt>
                <c:pt idx="23">
                  <c:v>29</c:v>
                </c:pt>
                <c:pt idx="24">
                  <c:v>30</c:v>
                </c:pt>
                <c:pt idx="25">
                  <c:v>31</c:v>
                </c:pt>
              </c:numCache>
            </c:numRef>
          </c:xVal>
          <c:yVal>
            <c:numRef>
              <c:f>'May 14'!$X$3:$X$28</c:f>
              <c:numCache>
                <c:formatCode>General</c:formatCode>
                <c:ptCount val="26"/>
                <c:pt idx="0" formatCode="0">
                  <c:v>30.8</c:v>
                </c:pt>
                <c:pt idx="2" formatCode="0">
                  <c:v>28.666666666666668</c:v>
                </c:pt>
                <c:pt idx="3" formatCode="0">
                  <c:v>29.333333333333144</c:v>
                </c:pt>
                <c:pt idx="4" formatCode="0">
                  <c:v>29</c:v>
                </c:pt>
                <c:pt idx="5" formatCode="0">
                  <c:v>28.266666666666666</c:v>
                </c:pt>
                <c:pt idx="6" formatCode="0">
                  <c:v>28.966666666666669</c:v>
                </c:pt>
                <c:pt idx="7" formatCode="0">
                  <c:v>29.133333333333177</c:v>
                </c:pt>
                <c:pt idx="8" formatCode="0">
                  <c:v>29.5</c:v>
                </c:pt>
                <c:pt idx="9" formatCode="0">
                  <c:v>28.066666666666666</c:v>
                </c:pt>
                <c:pt idx="10" formatCode="0">
                  <c:v>27.166666666666668</c:v>
                </c:pt>
                <c:pt idx="11" formatCode="0">
                  <c:v>27.333333333333144</c:v>
                </c:pt>
                <c:pt idx="12" formatCode="0">
                  <c:v>27.5</c:v>
                </c:pt>
                <c:pt idx="13" formatCode="0">
                  <c:v>28.533333333333118</c:v>
                </c:pt>
                <c:pt idx="14" formatCode="0">
                  <c:v>28.066666666666663</c:v>
                </c:pt>
                <c:pt idx="15" formatCode="0">
                  <c:v>29.333333333333144</c:v>
                </c:pt>
                <c:pt idx="16" formatCode="0">
                  <c:v>28.099999999999987</c:v>
                </c:pt>
                <c:pt idx="17" formatCode="0">
                  <c:v>29.066666666666666</c:v>
                </c:pt>
                <c:pt idx="18" formatCode="0">
                  <c:v>29.7</c:v>
                </c:pt>
                <c:pt idx="19" formatCode="0">
                  <c:v>28.833333333333144</c:v>
                </c:pt>
                <c:pt idx="20" formatCode="0">
                  <c:v>29</c:v>
                </c:pt>
                <c:pt idx="21" formatCode="0">
                  <c:v>29.2</c:v>
                </c:pt>
                <c:pt idx="22" formatCode="0">
                  <c:v>30.133333333333177</c:v>
                </c:pt>
                <c:pt idx="23" formatCode="0">
                  <c:v>29.333333333333144</c:v>
                </c:pt>
                <c:pt idx="24" formatCode="0">
                  <c:v>29.5</c:v>
                </c:pt>
                <c:pt idx="25" formatCode="0">
                  <c:v>29.633333333333177</c:v>
                </c:pt>
              </c:numCache>
            </c:numRef>
          </c:yVal>
          <c:smooth val="1"/>
        </c:ser>
        <c:ser>
          <c:idx val="3"/>
          <c:order val="3"/>
          <c:tx>
            <c:v>9</c:v>
          </c:tx>
          <c:marker>
            <c:symbol val="none"/>
          </c:marker>
          <c:xVal>
            <c:numRef>
              <c:f>'May 14'!$Q$3:$Q$28</c:f>
              <c:numCache>
                <c:formatCode>General</c:formatCode>
                <c:ptCount val="26"/>
                <c:pt idx="0">
                  <c:v>2</c:v>
                </c:pt>
                <c:pt idx="1">
                  <c:v>3</c:v>
                </c:pt>
                <c:pt idx="2">
                  <c:v>5</c:v>
                </c:pt>
                <c:pt idx="3">
                  <c:v>6</c:v>
                </c:pt>
                <c:pt idx="4">
                  <c:v>7</c:v>
                </c:pt>
                <c:pt idx="5">
                  <c:v>8</c:v>
                </c:pt>
                <c:pt idx="6">
                  <c:v>9</c:v>
                </c:pt>
                <c:pt idx="7">
                  <c:v>10</c:v>
                </c:pt>
                <c:pt idx="8">
                  <c:v>12</c:v>
                </c:pt>
                <c:pt idx="9">
                  <c:v>13</c:v>
                </c:pt>
                <c:pt idx="10">
                  <c:v>14</c:v>
                </c:pt>
                <c:pt idx="11">
                  <c:v>15</c:v>
                </c:pt>
                <c:pt idx="12">
                  <c:v>16</c:v>
                </c:pt>
                <c:pt idx="13">
                  <c:v>17</c:v>
                </c:pt>
                <c:pt idx="14">
                  <c:v>19</c:v>
                </c:pt>
                <c:pt idx="15">
                  <c:v>20</c:v>
                </c:pt>
                <c:pt idx="16">
                  <c:v>21</c:v>
                </c:pt>
                <c:pt idx="17">
                  <c:v>22</c:v>
                </c:pt>
                <c:pt idx="18">
                  <c:v>23</c:v>
                </c:pt>
                <c:pt idx="19">
                  <c:v>24</c:v>
                </c:pt>
                <c:pt idx="20">
                  <c:v>26</c:v>
                </c:pt>
                <c:pt idx="21">
                  <c:v>27</c:v>
                </c:pt>
                <c:pt idx="22">
                  <c:v>28</c:v>
                </c:pt>
                <c:pt idx="23">
                  <c:v>29</c:v>
                </c:pt>
                <c:pt idx="24">
                  <c:v>30</c:v>
                </c:pt>
                <c:pt idx="25">
                  <c:v>31</c:v>
                </c:pt>
              </c:numCache>
            </c:numRef>
          </c:xVal>
          <c:yVal>
            <c:numRef>
              <c:f>'May 14'!$Y$3:$Y$28</c:f>
              <c:numCache>
                <c:formatCode>General</c:formatCode>
                <c:ptCount val="26"/>
                <c:pt idx="0" formatCode="0">
                  <c:v>30.266666666666666</c:v>
                </c:pt>
                <c:pt idx="2" formatCode="0">
                  <c:v>29.466666666666669</c:v>
                </c:pt>
                <c:pt idx="3" formatCode="0">
                  <c:v>28.7</c:v>
                </c:pt>
                <c:pt idx="4" formatCode="0">
                  <c:v>28.233333333333103</c:v>
                </c:pt>
                <c:pt idx="5" formatCode="0">
                  <c:v>27.433333333333088</c:v>
                </c:pt>
                <c:pt idx="6" formatCode="0">
                  <c:v>28.7</c:v>
                </c:pt>
                <c:pt idx="7" formatCode="0">
                  <c:v>29.266666666666669</c:v>
                </c:pt>
                <c:pt idx="8" formatCode="0">
                  <c:v>28.2</c:v>
                </c:pt>
                <c:pt idx="9" formatCode="0">
                  <c:v>27.333333333333144</c:v>
                </c:pt>
                <c:pt idx="10" formatCode="0">
                  <c:v>26.966666666666669</c:v>
                </c:pt>
                <c:pt idx="11" formatCode="0">
                  <c:v>26.600000000000005</c:v>
                </c:pt>
                <c:pt idx="12" formatCode="0">
                  <c:v>27.2</c:v>
                </c:pt>
                <c:pt idx="13" formatCode="0">
                  <c:v>28.5</c:v>
                </c:pt>
                <c:pt idx="14" formatCode="0">
                  <c:v>28</c:v>
                </c:pt>
                <c:pt idx="15" formatCode="0">
                  <c:v>28.2</c:v>
                </c:pt>
                <c:pt idx="16" formatCode="0">
                  <c:v>28.2</c:v>
                </c:pt>
                <c:pt idx="17" formatCode="0">
                  <c:v>28.2</c:v>
                </c:pt>
                <c:pt idx="18" formatCode="0">
                  <c:v>27.933333333333088</c:v>
                </c:pt>
                <c:pt idx="19" formatCode="0">
                  <c:v>27.600000000000005</c:v>
                </c:pt>
                <c:pt idx="20" formatCode="0">
                  <c:v>29.633333333333173</c:v>
                </c:pt>
                <c:pt idx="21" formatCode="0">
                  <c:v>29.399999999999988</c:v>
                </c:pt>
                <c:pt idx="22" formatCode="0">
                  <c:v>28.399999999999988</c:v>
                </c:pt>
                <c:pt idx="23" formatCode="0">
                  <c:v>29.566666666666663</c:v>
                </c:pt>
                <c:pt idx="24" formatCode="0">
                  <c:v>28.233333333333103</c:v>
                </c:pt>
                <c:pt idx="25" formatCode="0">
                  <c:v>30.166666666666668</c:v>
                </c:pt>
              </c:numCache>
            </c:numRef>
          </c:yVal>
          <c:smooth val="1"/>
        </c:ser>
        <c:axId val="164398976"/>
        <c:axId val="164407168"/>
      </c:scatterChart>
      <c:valAx>
        <c:axId val="164398976"/>
        <c:scaling>
          <c:orientation val="minMax"/>
        </c:scaling>
        <c:axPos val="b"/>
        <c:title>
          <c:tx>
            <c:rich>
              <a:bodyPr/>
              <a:lstStyle/>
              <a:p>
                <a:pPr>
                  <a:defRPr/>
                </a:pPr>
                <a:r>
                  <a:rPr lang="en-US"/>
                  <a:t>Date</a:t>
                </a:r>
              </a:p>
            </c:rich>
          </c:tx>
        </c:title>
        <c:numFmt formatCode="General" sourceLinked="1"/>
        <c:tickLblPos val="nextTo"/>
        <c:crossAx val="164407168"/>
        <c:crosses val="autoZero"/>
        <c:crossBetween val="midCat"/>
      </c:valAx>
      <c:valAx>
        <c:axId val="164407168"/>
        <c:scaling>
          <c:orientation val="minMax"/>
          <c:min val="20"/>
        </c:scaling>
        <c:axPos val="l"/>
        <c:title>
          <c:tx>
            <c:rich>
              <a:bodyPr/>
              <a:lstStyle/>
              <a:p>
                <a:pPr>
                  <a:defRPr/>
                </a:pPr>
                <a:r>
                  <a:rPr lang="en-US"/>
                  <a:t>T (°C)</a:t>
                </a:r>
              </a:p>
            </c:rich>
          </c:tx>
        </c:title>
        <c:numFmt formatCode="0" sourceLinked="1"/>
        <c:tickLblPos val="nextTo"/>
        <c:crossAx val="164398976"/>
        <c:crosses val="autoZero"/>
        <c:crossBetween val="midCat"/>
      </c:valAx>
    </c:plotArea>
    <c:legend>
      <c:legendPos val="r"/>
      <c:layout>
        <c:manualLayout>
          <c:xMode val="edge"/>
          <c:yMode val="edge"/>
          <c:x val="0.81369444444444894"/>
          <c:y val="0.36722987751531233"/>
          <c:w val="9.7416666666666665E-2"/>
          <c:h val="0.3348687664042041"/>
        </c:manualLayout>
      </c:layout>
    </c:legend>
    <c:plotVisOnly val="1"/>
    <c:dispBlanksAs val="gap"/>
  </c:chart>
  <c:txPr>
    <a:bodyPr/>
    <a:lstStyle/>
    <a:p>
      <a:pPr>
        <a:defRPr>
          <a:latin typeface="Perpetua" pitchFamily="18" charset="0"/>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scatterChart>
        <c:scatterStyle val="smoothMarker"/>
        <c:ser>
          <c:idx val="0"/>
          <c:order val="0"/>
          <c:tx>
            <c:v>Ta</c:v>
          </c:tx>
          <c:xVal>
            <c:numRef>
              <c:f>May!$P$66:$P$74</c:f>
              <c:numCache>
                <c:formatCode>0</c:formatCode>
                <c:ptCount val="9"/>
                <c:pt idx="0">
                  <c:v>9</c:v>
                </c:pt>
                <c:pt idx="1">
                  <c:v>10</c:v>
                </c:pt>
                <c:pt idx="2">
                  <c:v>11</c:v>
                </c:pt>
                <c:pt idx="3">
                  <c:v>12</c:v>
                </c:pt>
                <c:pt idx="4">
                  <c:v>13</c:v>
                </c:pt>
                <c:pt idx="5">
                  <c:v>14</c:v>
                </c:pt>
                <c:pt idx="6">
                  <c:v>15</c:v>
                </c:pt>
                <c:pt idx="7">
                  <c:v>16</c:v>
                </c:pt>
                <c:pt idx="8">
                  <c:v>17</c:v>
                </c:pt>
              </c:numCache>
            </c:numRef>
          </c:xVal>
          <c:yVal>
            <c:numRef>
              <c:f>May!$Q$66:$Q$74</c:f>
              <c:numCache>
                <c:formatCode>General</c:formatCode>
                <c:ptCount val="9"/>
                <c:pt idx="0">
                  <c:v>38</c:v>
                </c:pt>
                <c:pt idx="1">
                  <c:v>39</c:v>
                </c:pt>
                <c:pt idx="2">
                  <c:v>41</c:v>
                </c:pt>
                <c:pt idx="3">
                  <c:v>41</c:v>
                </c:pt>
                <c:pt idx="4">
                  <c:v>41</c:v>
                </c:pt>
                <c:pt idx="5">
                  <c:v>43</c:v>
                </c:pt>
                <c:pt idx="6">
                  <c:v>43</c:v>
                </c:pt>
                <c:pt idx="7">
                  <c:v>43</c:v>
                </c:pt>
                <c:pt idx="8">
                  <c:v>42</c:v>
                </c:pt>
              </c:numCache>
            </c:numRef>
          </c:yVal>
          <c:smooth val="1"/>
        </c:ser>
        <c:ser>
          <c:idx val="1"/>
          <c:order val="1"/>
          <c:tx>
            <c:v>Tg</c:v>
          </c:tx>
          <c:xVal>
            <c:numRef>
              <c:f>May!$P$66:$P$74</c:f>
              <c:numCache>
                <c:formatCode>0</c:formatCode>
                <c:ptCount val="9"/>
                <c:pt idx="0">
                  <c:v>9</c:v>
                </c:pt>
                <c:pt idx="1">
                  <c:v>10</c:v>
                </c:pt>
                <c:pt idx="2">
                  <c:v>11</c:v>
                </c:pt>
                <c:pt idx="3">
                  <c:v>12</c:v>
                </c:pt>
                <c:pt idx="4">
                  <c:v>13</c:v>
                </c:pt>
                <c:pt idx="5">
                  <c:v>14</c:v>
                </c:pt>
                <c:pt idx="6">
                  <c:v>15</c:v>
                </c:pt>
                <c:pt idx="7">
                  <c:v>16</c:v>
                </c:pt>
                <c:pt idx="8">
                  <c:v>17</c:v>
                </c:pt>
              </c:numCache>
            </c:numRef>
          </c:xVal>
          <c:yVal>
            <c:numRef>
              <c:f>May!$Y$66:$Y$74</c:f>
              <c:numCache>
                <c:formatCode>0</c:formatCode>
                <c:ptCount val="9"/>
                <c:pt idx="0">
                  <c:v>38.333333333333336</c:v>
                </c:pt>
                <c:pt idx="1">
                  <c:v>40.666666666666536</c:v>
                </c:pt>
                <c:pt idx="2">
                  <c:v>42.666666666666536</c:v>
                </c:pt>
                <c:pt idx="3">
                  <c:v>42.666666666666536</c:v>
                </c:pt>
                <c:pt idx="4">
                  <c:v>43.666666666666536</c:v>
                </c:pt>
                <c:pt idx="5">
                  <c:v>44.666666666666536</c:v>
                </c:pt>
                <c:pt idx="6">
                  <c:v>44.666666666666536</c:v>
                </c:pt>
                <c:pt idx="7">
                  <c:v>43.666666666666536</c:v>
                </c:pt>
                <c:pt idx="8">
                  <c:v>43</c:v>
                </c:pt>
              </c:numCache>
            </c:numRef>
          </c:yVal>
          <c:smooth val="1"/>
        </c:ser>
        <c:axId val="236681856"/>
        <c:axId val="236720896"/>
      </c:scatterChart>
      <c:valAx>
        <c:axId val="236681856"/>
        <c:scaling>
          <c:orientation val="minMax"/>
          <c:max val="17"/>
          <c:min val="9"/>
        </c:scaling>
        <c:axPos val="b"/>
        <c:title>
          <c:tx>
            <c:rich>
              <a:bodyPr/>
              <a:lstStyle/>
              <a:p>
                <a:pPr>
                  <a:defRPr/>
                </a:pPr>
                <a:r>
                  <a:rPr lang="en-US"/>
                  <a:t>Time (h)</a:t>
                </a:r>
              </a:p>
            </c:rich>
          </c:tx>
        </c:title>
        <c:numFmt formatCode="0" sourceLinked="1"/>
        <c:majorTickMark val="none"/>
        <c:tickLblPos val="nextTo"/>
        <c:crossAx val="236720896"/>
        <c:crosses val="autoZero"/>
        <c:crossBetween val="midCat"/>
        <c:majorUnit val="1"/>
      </c:valAx>
      <c:valAx>
        <c:axId val="236720896"/>
        <c:scaling>
          <c:orientation val="minMax"/>
        </c:scaling>
        <c:axPos val="l"/>
        <c:title>
          <c:tx>
            <c:rich>
              <a:bodyPr/>
              <a:lstStyle/>
              <a:p>
                <a:pPr>
                  <a:defRPr/>
                </a:pPr>
                <a:r>
                  <a:rPr lang="en-US"/>
                  <a:t>Temperature (oC)</a:t>
                </a:r>
              </a:p>
            </c:rich>
          </c:tx>
        </c:title>
        <c:numFmt formatCode="General" sourceLinked="1"/>
        <c:majorTickMark val="none"/>
        <c:tickLblPos val="nextTo"/>
        <c:crossAx val="236681856"/>
        <c:crosses val="autoZero"/>
        <c:crossBetween val="midCat"/>
      </c:valAx>
    </c:plotArea>
    <c:legend>
      <c:legendPos val="r"/>
      <c:layout>
        <c:manualLayout>
          <c:xMode val="edge"/>
          <c:yMode val="edge"/>
          <c:x val="0.77420835622111805"/>
          <c:y val="0.41628280839895104"/>
          <c:w val="0.12157781379754405"/>
          <c:h val="0.18132327209098861"/>
        </c:manualLayout>
      </c:layout>
    </c:legend>
    <c:plotVisOnly val="1"/>
    <c:dispBlanksAs val="gap"/>
  </c:chart>
  <c:txPr>
    <a:bodyPr/>
    <a:lstStyle/>
    <a:p>
      <a:pPr>
        <a:defRPr sz="1200">
          <a:latin typeface="Perpetua" pitchFamily="18" charset="0"/>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07830542921264"/>
          <c:y val="5.1400554097404488E-2"/>
          <c:w val="0.7243522820517001"/>
          <c:h val="0.73444808982210552"/>
        </c:manualLayout>
      </c:layout>
      <c:scatterChart>
        <c:scatterStyle val="smoothMarker"/>
        <c:ser>
          <c:idx val="0"/>
          <c:order val="0"/>
          <c:tx>
            <c:v>Ta</c:v>
          </c:tx>
          <c:xVal>
            <c:numRef>
              <c:f>May!$P$66:$P$74</c:f>
              <c:numCache>
                <c:formatCode>0</c:formatCode>
                <c:ptCount val="9"/>
                <c:pt idx="0">
                  <c:v>9</c:v>
                </c:pt>
                <c:pt idx="1">
                  <c:v>10</c:v>
                </c:pt>
                <c:pt idx="2">
                  <c:v>11</c:v>
                </c:pt>
                <c:pt idx="3">
                  <c:v>12</c:v>
                </c:pt>
                <c:pt idx="4">
                  <c:v>13</c:v>
                </c:pt>
                <c:pt idx="5">
                  <c:v>14</c:v>
                </c:pt>
                <c:pt idx="6">
                  <c:v>15</c:v>
                </c:pt>
                <c:pt idx="7">
                  <c:v>16</c:v>
                </c:pt>
                <c:pt idx="8">
                  <c:v>17</c:v>
                </c:pt>
              </c:numCache>
            </c:numRef>
          </c:xVal>
          <c:yVal>
            <c:numRef>
              <c:f>May!$C$36:$C$44</c:f>
              <c:numCache>
                <c:formatCode>General</c:formatCode>
                <c:ptCount val="9"/>
                <c:pt idx="0">
                  <c:v>36</c:v>
                </c:pt>
                <c:pt idx="1">
                  <c:v>37</c:v>
                </c:pt>
                <c:pt idx="2">
                  <c:v>38</c:v>
                </c:pt>
                <c:pt idx="3">
                  <c:v>40</c:v>
                </c:pt>
                <c:pt idx="4">
                  <c:v>41</c:v>
                </c:pt>
                <c:pt idx="5">
                  <c:v>42</c:v>
                </c:pt>
                <c:pt idx="6">
                  <c:v>42</c:v>
                </c:pt>
                <c:pt idx="7">
                  <c:v>44</c:v>
                </c:pt>
                <c:pt idx="8">
                  <c:v>42</c:v>
                </c:pt>
              </c:numCache>
            </c:numRef>
          </c:yVal>
          <c:smooth val="1"/>
        </c:ser>
        <c:ser>
          <c:idx val="1"/>
          <c:order val="1"/>
          <c:tx>
            <c:v>Tg</c:v>
          </c:tx>
          <c:xVal>
            <c:numRef>
              <c:f>May!$P$66:$P$74</c:f>
              <c:numCache>
                <c:formatCode>0</c:formatCode>
                <c:ptCount val="9"/>
                <c:pt idx="0">
                  <c:v>9</c:v>
                </c:pt>
                <c:pt idx="1">
                  <c:v>10</c:v>
                </c:pt>
                <c:pt idx="2">
                  <c:v>11</c:v>
                </c:pt>
                <c:pt idx="3">
                  <c:v>12</c:v>
                </c:pt>
                <c:pt idx="4">
                  <c:v>13</c:v>
                </c:pt>
                <c:pt idx="5">
                  <c:v>14</c:v>
                </c:pt>
                <c:pt idx="6">
                  <c:v>15</c:v>
                </c:pt>
                <c:pt idx="7">
                  <c:v>16</c:v>
                </c:pt>
                <c:pt idx="8">
                  <c:v>17</c:v>
                </c:pt>
              </c:numCache>
            </c:numRef>
          </c:xVal>
          <c:yVal>
            <c:numRef>
              <c:f>May!$N$36:$N$44</c:f>
              <c:numCache>
                <c:formatCode>0</c:formatCode>
                <c:ptCount val="9"/>
                <c:pt idx="0">
                  <c:v>37.333333333333336</c:v>
                </c:pt>
                <c:pt idx="1">
                  <c:v>39.333333333333336</c:v>
                </c:pt>
                <c:pt idx="2">
                  <c:v>41.666666666666536</c:v>
                </c:pt>
                <c:pt idx="3">
                  <c:v>42.333333333333336</c:v>
                </c:pt>
                <c:pt idx="4">
                  <c:v>43.666666666666536</c:v>
                </c:pt>
                <c:pt idx="5">
                  <c:v>45.333333333333336</c:v>
                </c:pt>
                <c:pt idx="6">
                  <c:v>44.333333333333336</c:v>
                </c:pt>
                <c:pt idx="7">
                  <c:v>44.333333333333336</c:v>
                </c:pt>
                <c:pt idx="8">
                  <c:v>41.333333333333336</c:v>
                </c:pt>
              </c:numCache>
            </c:numRef>
          </c:yVal>
          <c:smooth val="1"/>
        </c:ser>
        <c:axId val="236771200"/>
        <c:axId val="236777472"/>
      </c:scatterChart>
      <c:valAx>
        <c:axId val="236771200"/>
        <c:scaling>
          <c:orientation val="minMax"/>
          <c:max val="17"/>
          <c:min val="9"/>
        </c:scaling>
        <c:axPos val="b"/>
        <c:title>
          <c:tx>
            <c:rich>
              <a:bodyPr/>
              <a:lstStyle/>
              <a:p>
                <a:pPr>
                  <a:defRPr/>
                </a:pPr>
                <a:r>
                  <a:rPr lang="en-US"/>
                  <a:t>Time (h)</a:t>
                </a:r>
              </a:p>
            </c:rich>
          </c:tx>
        </c:title>
        <c:numFmt formatCode="0" sourceLinked="1"/>
        <c:majorTickMark val="none"/>
        <c:tickLblPos val="nextTo"/>
        <c:crossAx val="236777472"/>
        <c:crosses val="autoZero"/>
        <c:crossBetween val="midCat"/>
        <c:majorUnit val="1"/>
      </c:valAx>
      <c:valAx>
        <c:axId val="236777472"/>
        <c:scaling>
          <c:orientation val="minMax"/>
          <c:max val="46"/>
          <c:min val="35"/>
        </c:scaling>
        <c:axPos val="l"/>
        <c:title>
          <c:tx>
            <c:rich>
              <a:bodyPr/>
              <a:lstStyle/>
              <a:p>
                <a:pPr>
                  <a:defRPr/>
                </a:pPr>
                <a:r>
                  <a:rPr lang="en-US"/>
                  <a:t>Temperature (oC)</a:t>
                </a:r>
              </a:p>
            </c:rich>
          </c:tx>
        </c:title>
        <c:numFmt formatCode="General" sourceLinked="1"/>
        <c:majorTickMark val="none"/>
        <c:tickLblPos val="nextTo"/>
        <c:crossAx val="236771200"/>
        <c:crosses val="autoZero"/>
        <c:crossBetween val="midCat"/>
      </c:valAx>
    </c:plotArea>
    <c:legend>
      <c:legendPos val="r"/>
      <c:layout>
        <c:manualLayout>
          <c:xMode val="edge"/>
          <c:yMode val="edge"/>
          <c:x val="0.7773221825532679"/>
          <c:y val="0.43943095654709835"/>
          <c:w val="0.10949631296088014"/>
          <c:h val="0.16743438320210019"/>
        </c:manualLayout>
      </c:layout>
    </c:legend>
    <c:plotVisOnly val="1"/>
    <c:dispBlanksAs val="gap"/>
  </c:chart>
  <c:txPr>
    <a:bodyPr/>
    <a:lstStyle/>
    <a:p>
      <a:pPr>
        <a:defRPr sz="1200">
          <a:latin typeface="Perpetua" pitchFamily="18" charset="0"/>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scatterChart>
        <c:scatterStyle val="smoothMarker"/>
        <c:ser>
          <c:idx val="0"/>
          <c:order val="0"/>
          <c:tx>
            <c:v>ETHE</c:v>
          </c:tx>
          <c:xVal>
            <c:numRef>
              <c:f>May!$P$66:$P$74</c:f>
              <c:numCache>
                <c:formatCode>0</c:formatCode>
                <c:ptCount val="9"/>
                <c:pt idx="0">
                  <c:v>9</c:v>
                </c:pt>
                <c:pt idx="1">
                  <c:v>10</c:v>
                </c:pt>
                <c:pt idx="2">
                  <c:v>11</c:v>
                </c:pt>
                <c:pt idx="3">
                  <c:v>12</c:v>
                </c:pt>
                <c:pt idx="4">
                  <c:v>13</c:v>
                </c:pt>
                <c:pt idx="5">
                  <c:v>14</c:v>
                </c:pt>
                <c:pt idx="6">
                  <c:v>15</c:v>
                </c:pt>
                <c:pt idx="7">
                  <c:v>16</c:v>
                </c:pt>
                <c:pt idx="8">
                  <c:v>17</c:v>
                </c:pt>
              </c:numCache>
            </c:numRef>
          </c:xVal>
          <c:yVal>
            <c:numRef>
              <c:f>May!$Z$66:$Z$74</c:f>
              <c:numCache>
                <c:formatCode>0</c:formatCode>
                <c:ptCount val="9"/>
                <c:pt idx="0">
                  <c:v>0.33333333333333581</c:v>
                </c:pt>
                <c:pt idx="1">
                  <c:v>1.6666666666666643</c:v>
                </c:pt>
                <c:pt idx="2">
                  <c:v>1.6666666666666643</c:v>
                </c:pt>
                <c:pt idx="3">
                  <c:v>1.6666666666666643</c:v>
                </c:pt>
                <c:pt idx="4">
                  <c:v>2.6666666666666643</c:v>
                </c:pt>
                <c:pt idx="5">
                  <c:v>1.6666666666666643</c:v>
                </c:pt>
                <c:pt idx="6">
                  <c:v>1.6666666666666643</c:v>
                </c:pt>
                <c:pt idx="7">
                  <c:v>0.66666666666666463</c:v>
                </c:pt>
                <c:pt idx="8">
                  <c:v>1</c:v>
                </c:pt>
              </c:numCache>
            </c:numRef>
          </c:yVal>
          <c:smooth val="1"/>
        </c:ser>
        <c:ser>
          <c:idx val="1"/>
          <c:order val="1"/>
          <c:tx>
            <c:v>No ETHE</c:v>
          </c:tx>
          <c:xVal>
            <c:numRef>
              <c:f>May!$P$66:$P$74</c:f>
              <c:numCache>
                <c:formatCode>0</c:formatCode>
                <c:ptCount val="9"/>
                <c:pt idx="0">
                  <c:v>9</c:v>
                </c:pt>
                <c:pt idx="1">
                  <c:v>10</c:v>
                </c:pt>
                <c:pt idx="2">
                  <c:v>11</c:v>
                </c:pt>
                <c:pt idx="3">
                  <c:v>12</c:v>
                </c:pt>
                <c:pt idx="4">
                  <c:v>13</c:v>
                </c:pt>
                <c:pt idx="5">
                  <c:v>14</c:v>
                </c:pt>
                <c:pt idx="6">
                  <c:v>15</c:v>
                </c:pt>
                <c:pt idx="7">
                  <c:v>16</c:v>
                </c:pt>
                <c:pt idx="8">
                  <c:v>17</c:v>
                </c:pt>
              </c:numCache>
            </c:numRef>
          </c:xVal>
          <c:yVal>
            <c:numRef>
              <c:f>May!$O$36:$O$44</c:f>
              <c:numCache>
                <c:formatCode>0</c:formatCode>
                <c:ptCount val="9"/>
                <c:pt idx="0">
                  <c:v>1.3333333333333357</c:v>
                </c:pt>
                <c:pt idx="1">
                  <c:v>2.3333333333333357</c:v>
                </c:pt>
                <c:pt idx="2">
                  <c:v>3.6666666666666643</c:v>
                </c:pt>
                <c:pt idx="3">
                  <c:v>2.3333333333333357</c:v>
                </c:pt>
                <c:pt idx="4">
                  <c:v>2.6666666666666643</c:v>
                </c:pt>
                <c:pt idx="5">
                  <c:v>3.3333333333333357</c:v>
                </c:pt>
                <c:pt idx="6">
                  <c:v>2.3333333333333357</c:v>
                </c:pt>
                <c:pt idx="7">
                  <c:v>0.33333333333333581</c:v>
                </c:pt>
                <c:pt idx="8">
                  <c:v>-0.66666666666666463</c:v>
                </c:pt>
              </c:numCache>
            </c:numRef>
          </c:yVal>
          <c:smooth val="1"/>
        </c:ser>
        <c:axId val="236844160"/>
        <c:axId val="236846080"/>
      </c:scatterChart>
      <c:valAx>
        <c:axId val="236844160"/>
        <c:scaling>
          <c:orientation val="minMax"/>
          <c:max val="17"/>
          <c:min val="9"/>
        </c:scaling>
        <c:axPos val="b"/>
        <c:title>
          <c:tx>
            <c:rich>
              <a:bodyPr/>
              <a:lstStyle/>
              <a:p>
                <a:pPr>
                  <a:defRPr/>
                </a:pPr>
                <a:r>
                  <a:rPr lang="en-US"/>
                  <a:t>Time (h)</a:t>
                </a:r>
              </a:p>
            </c:rich>
          </c:tx>
        </c:title>
        <c:numFmt formatCode="0" sourceLinked="1"/>
        <c:majorTickMark val="none"/>
        <c:tickLblPos val="nextTo"/>
        <c:crossAx val="236846080"/>
        <c:crosses val="autoZero"/>
        <c:crossBetween val="midCat"/>
        <c:majorUnit val="1"/>
      </c:valAx>
      <c:valAx>
        <c:axId val="236846080"/>
        <c:scaling>
          <c:orientation val="minMax"/>
        </c:scaling>
        <c:axPos val="l"/>
        <c:title>
          <c:tx>
            <c:rich>
              <a:bodyPr/>
              <a:lstStyle/>
              <a:p>
                <a:pPr>
                  <a:defRPr/>
                </a:pPr>
                <a:r>
                  <a:rPr lang="en-US"/>
                  <a:t>Tg - Ta  (oC)</a:t>
                </a:r>
              </a:p>
            </c:rich>
          </c:tx>
        </c:title>
        <c:numFmt formatCode="0" sourceLinked="1"/>
        <c:majorTickMark val="none"/>
        <c:tickLblPos val="nextTo"/>
        <c:crossAx val="236844160"/>
        <c:crosses val="autoZero"/>
        <c:crossBetween val="midCat"/>
      </c:valAx>
    </c:plotArea>
    <c:legend>
      <c:legendPos val="r"/>
    </c:legend>
    <c:plotVisOnly val="1"/>
    <c:dispBlanksAs val="gap"/>
  </c:chart>
  <c:txPr>
    <a:bodyPr/>
    <a:lstStyle/>
    <a:p>
      <a:pPr>
        <a:defRPr sz="1200">
          <a:latin typeface="Perpetua" pitchFamily="18"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10:00 AM</a:t>
            </a:r>
          </a:p>
        </c:rich>
      </c:tx>
      <c:layout>
        <c:manualLayout>
          <c:xMode val="edge"/>
          <c:yMode val="edge"/>
          <c:x val="0.39143044619422768"/>
          <c:y val="0.10185185185185186"/>
        </c:manualLayout>
      </c:layout>
    </c:title>
    <c:plotArea>
      <c:layout/>
      <c:scatterChart>
        <c:scatterStyle val="smoothMarker"/>
        <c:ser>
          <c:idx val="0"/>
          <c:order val="0"/>
          <c:tx>
            <c:v>0</c:v>
          </c:tx>
          <c:spPr>
            <a:ln>
              <a:solidFill>
                <a:prstClr val="black"/>
              </a:solidFill>
            </a:ln>
          </c:spPr>
          <c:marker>
            <c:symbol val="none"/>
          </c:marker>
          <c:xVal>
            <c:numRef>
              <c:f>'June 14'!$Q$3:$Q$26</c:f>
              <c:numCache>
                <c:formatCode>General</c:formatCode>
                <c:ptCount val="24"/>
                <c:pt idx="0">
                  <c:v>2</c:v>
                </c:pt>
                <c:pt idx="1">
                  <c:v>3</c:v>
                </c:pt>
                <c:pt idx="2">
                  <c:v>4</c:v>
                </c:pt>
                <c:pt idx="3">
                  <c:v>5</c:v>
                </c:pt>
                <c:pt idx="4">
                  <c:v>6</c:v>
                </c:pt>
                <c:pt idx="5">
                  <c:v>7</c:v>
                </c:pt>
                <c:pt idx="6">
                  <c:v>9</c:v>
                </c:pt>
                <c:pt idx="7">
                  <c:v>10</c:v>
                </c:pt>
                <c:pt idx="8">
                  <c:v>11</c:v>
                </c:pt>
                <c:pt idx="9">
                  <c:v>12</c:v>
                </c:pt>
                <c:pt idx="10">
                  <c:v>13</c:v>
                </c:pt>
                <c:pt idx="11">
                  <c:v>14</c:v>
                </c:pt>
                <c:pt idx="12">
                  <c:v>16</c:v>
                </c:pt>
                <c:pt idx="13">
                  <c:v>17</c:v>
                </c:pt>
                <c:pt idx="14">
                  <c:v>18</c:v>
                </c:pt>
                <c:pt idx="15">
                  <c:v>19</c:v>
                </c:pt>
                <c:pt idx="16">
                  <c:v>21</c:v>
                </c:pt>
                <c:pt idx="17">
                  <c:v>23</c:v>
                </c:pt>
                <c:pt idx="18">
                  <c:v>24</c:v>
                </c:pt>
                <c:pt idx="19">
                  <c:v>25</c:v>
                </c:pt>
                <c:pt idx="20">
                  <c:v>26</c:v>
                </c:pt>
                <c:pt idx="21">
                  <c:v>27</c:v>
                </c:pt>
                <c:pt idx="22">
                  <c:v>28</c:v>
                </c:pt>
                <c:pt idx="23">
                  <c:v>30</c:v>
                </c:pt>
              </c:numCache>
            </c:numRef>
          </c:xVal>
          <c:yVal>
            <c:numRef>
              <c:f>'June 14'!$R$3:$R$26</c:f>
              <c:numCache>
                <c:formatCode>0</c:formatCode>
                <c:ptCount val="24"/>
                <c:pt idx="0">
                  <c:v>34.9</c:v>
                </c:pt>
                <c:pt idx="1">
                  <c:v>40.9</c:v>
                </c:pt>
                <c:pt idx="2">
                  <c:v>40.9</c:v>
                </c:pt>
                <c:pt idx="3">
                  <c:v>42.9</c:v>
                </c:pt>
                <c:pt idx="4">
                  <c:v>40.700000000000003</c:v>
                </c:pt>
                <c:pt idx="5">
                  <c:v>40.300000000000004</c:v>
                </c:pt>
                <c:pt idx="6">
                  <c:v>41.9</c:v>
                </c:pt>
                <c:pt idx="7">
                  <c:v>41.9</c:v>
                </c:pt>
                <c:pt idx="8">
                  <c:v>40.1</c:v>
                </c:pt>
                <c:pt idx="9">
                  <c:v>44.2</c:v>
                </c:pt>
                <c:pt idx="10">
                  <c:v>36.9</c:v>
                </c:pt>
                <c:pt idx="11">
                  <c:v>37.5</c:v>
                </c:pt>
                <c:pt idx="12">
                  <c:v>42.6</c:v>
                </c:pt>
                <c:pt idx="13">
                  <c:v>40.1</c:v>
                </c:pt>
                <c:pt idx="14">
                  <c:v>38.5</c:v>
                </c:pt>
                <c:pt idx="15">
                  <c:v>41.2</c:v>
                </c:pt>
                <c:pt idx="16">
                  <c:v>40.200000000000003</c:v>
                </c:pt>
                <c:pt idx="17">
                  <c:v>30.9</c:v>
                </c:pt>
                <c:pt idx="18">
                  <c:v>35.1</c:v>
                </c:pt>
                <c:pt idx="19">
                  <c:v>34.5</c:v>
                </c:pt>
                <c:pt idx="20">
                  <c:v>30.5</c:v>
                </c:pt>
                <c:pt idx="21">
                  <c:v>35.6</c:v>
                </c:pt>
                <c:pt idx="22">
                  <c:v>36.200000000000003</c:v>
                </c:pt>
                <c:pt idx="23">
                  <c:v>34.9</c:v>
                </c:pt>
              </c:numCache>
            </c:numRef>
          </c:yVal>
          <c:smooth val="1"/>
        </c:ser>
        <c:ser>
          <c:idx val="1"/>
          <c:order val="1"/>
          <c:tx>
            <c:v>3</c:v>
          </c:tx>
          <c:marker>
            <c:symbol val="none"/>
          </c:marker>
          <c:xVal>
            <c:numRef>
              <c:f>'June 14'!$Q$3:$Q$26</c:f>
              <c:numCache>
                <c:formatCode>General</c:formatCode>
                <c:ptCount val="24"/>
                <c:pt idx="0">
                  <c:v>2</c:v>
                </c:pt>
                <c:pt idx="1">
                  <c:v>3</c:v>
                </c:pt>
                <c:pt idx="2">
                  <c:v>4</c:v>
                </c:pt>
                <c:pt idx="3">
                  <c:v>5</c:v>
                </c:pt>
                <c:pt idx="4">
                  <c:v>6</c:v>
                </c:pt>
                <c:pt idx="5">
                  <c:v>7</c:v>
                </c:pt>
                <c:pt idx="6">
                  <c:v>9</c:v>
                </c:pt>
                <c:pt idx="7">
                  <c:v>10</c:v>
                </c:pt>
                <c:pt idx="8">
                  <c:v>11</c:v>
                </c:pt>
                <c:pt idx="9">
                  <c:v>12</c:v>
                </c:pt>
                <c:pt idx="10">
                  <c:v>13</c:v>
                </c:pt>
                <c:pt idx="11">
                  <c:v>14</c:v>
                </c:pt>
                <c:pt idx="12">
                  <c:v>16</c:v>
                </c:pt>
                <c:pt idx="13">
                  <c:v>17</c:v>
                </c:pt>
                <c:pt idx="14">
                  <c:v>18</c:v>
                </c:pt>
                <c:pt idx="15">
                  <c:v>19</c:v>
                </c:pt>
                <c:pt idx="16">
                  <c:v>21</c:v>
                </c:pt>
                <c:pt idx="17">
                  <c:v>23</c:v>
                </c:pt>
                <c:pt idx="18">
                  <c:v>24</c:v>
                </c:pt>
                <c:pt idx="19">
                  <c:v>25</c:v>
                </c:pt>
                <c:pt idx="20">
                  <c:v>26</c:v>
                </c:pt>
                <c:pt idx="21">
                  <c:v>27</c:v>
                </c:pt>
                <c:pt idx="22">
                  <c:v>28</c:v>
                </c:pt>
                <c:pt idx="23">
                  <c:v>30</c:v>
                </c:pt>
              </c:numCache>
            </c:numRef>
          </c:xVal>
          <c:yVal>
            <c:numRef>
              <c:f>'June 14'!$S$3:$S$26</c:f>
              <c:numCache>
                <c:formatCode>0</c:formatCode>
                <c:ptCount val="24"/>
                <c:pt idx="0">
                  <c:v>31.333333333333144</c:v>
                </c:pt>
                <c:pt idx="1">
                  <c:v>31.266666666666666</c:v>
                </c:pt>
                <c:pt idx="2">
                  <c:v>32.633333333333333</c:v>
                </c:pt>
                <c:pt idx="3">
                  <c:v>34</c:v>
                </c:pt>
                <c:pt idx="4">
                  <c:v>32.300000000000004</c:v>
                </c:pt>
                <c:pt idx="5">
                  <c:v>34.733333333333363</c:v>
                </c:pt>
                <c:pt idx="6">
                  <c:v>33.533333333333339</c:v>
                </c:pt>
                <c:pt idx="7">
                  <c:v>33.233333333333363</c:v>
                </c:pt>
                <c:pt idx="8">
                  <c:v>33.533333333333339</c:v>
                </c:pt>
                <c:pt idx="9">
                  <c:v>34.033333333333331</c:v>
                </c:pt>
                <c:pt idx="10">
                  <c:v>33.800000000000004</c:v>
                </c:pt>
                <c:pt idx="11">
                  <c:v>33.700000000000003</c:v>
                </c:pt>
                <c:pt idx="12">
                  <c:v>33.900000000000006</c:v>
                </c:pt>
                <c:pt idx="13">
                  <c:v>34.20000000000001</c:v>
                </c:pt>
                <c:pt idx="14">
                  <c:v>33.800000000000004</c:v>
                </c:pt>
                <c:pt idx="15">
                  <c:v>33.6</c:v>
                </c:pt>
                <c:pt idx="16">
                  <c:v>35.633333333333333</c:v>
                </c:pt>
                <c:pt idx="17">
                  <c:v>29.166666666666668</c:v>
                </c:pt>
                <c:pt idx="18">
                  <c:v>32.533333333333331</c:v>
                </c:pt>
                <c:pt idx="19">
                  <c:v>32.166666666666259</c:v>
                </c:pt>
                <c:pt idx="20">
                  <c:v>31.8</c:v>
                </c:pt>
                <c:pt idx="21">
                  <c:v>32</c:v>
                </c:pt>
                <c:pt idx="22">
                  <c:v>33.033333333333339</c:v>
                </c:pt>
                <c:pt idx="23">
                  <c:v>33.466666666666164</c:v>
                </c:pt>
              </c:numCache>
            </c:numRef>
          </c:yVal>
          <c:smooth val="1"/>
        </c:ser>
        <c:ser>
          <c:idx val="2"/>
          <c:order val="2"/>
          <c:tx>
            <c:v>6</c:v>
          </c:tx>
          <c:marker>
            <c:symbol val="none"/>
          </c:marker>
          <c:xVal>
            <c:numRef>
              <c:f>'June 14'!$Q$3:$Q$26</c:f>
              <c:numCache>
                <c:formatCode>General</c:formatCode>
                <c:ptCount val="24"/>
                <c:pt idx="0">
                  <c:v>2</c:v>
                </c:pt>
                <c:pt idx="1">
                  <c:v>3</c:v>
                </c:pt>
                <c:pt idx="2">
                  <c:v>4</c:v>
                </c:pt>
                <c:pt idx="3">
                  <c:v>5</c:v>
                </c:pt>
                <c:pt idx="4">
                  <c:v>6</c:v>
                </c:pt>
                <c:pt idx="5">
                  <c:v>7</c:v>
                </c:pt>
                <c:pt idx="6">
                  <c:v>9</c:v>
                </c:pt>
                <c:pt idx="7">
                  <c:v>10</c:v>
                </c:pt>
                <c:pt idx="8">
                  <c:v>11</c:v>
                </c:pt>
                <c:pt idx="9">
                  <c:v>12</c:v>
                </c:pt>
                <c:pt idx="10">
                  <c:v>13</c:v>
                </c:pt>
                <c:pt idx="11">
                  <c:v>14</c:v>
                </c:pt>
                <c:pt idx="12">
                  <c:v>16</c:v>
                </c:pt>
                <c:pt idx="13">
                  <c:v>17</c:v>
                </c:pt>
                <c:pt idx="14">
                  <c:v>18</c:v>
                </c:pt>
                <c:pt idx="15">
                  <c:v>19</c:v>
                </c:pt>
                <c:pt idx="16">
                  <c:v>21</c:v>
                </c:pt>
                <c:pt idx="17">
                  <c:v>23</c:v>
                </c:pt>
                <c:pt idx="18">
                  <c:v>24</c:v>
                </c:pt>
                <c:pt idx="19">
                  <c:v>25</c:v>
                </c:pt>
                <c:pt idx="20">
                  <c:v>26</c:v>
                </c:pt>
                <c:pt idx="21">
                  <c:v>27</c:v>
                </c:pt>
                <c:pt idx="22">
                  <c:v>28</c:v>
                </c:pt>
                <c:pt idx="23">
                  <c:v>30</c:v>
                </c:pt>
              </c:numCache>
            </c:numRef>
          </c:xVal>
          <c:yVal>
            <c:numRef>
              <c:f>'June 14'!$T$3:$T$26</c:f>
              <c:numCache>
                <c:formatCode>0</c:formatCode>
                <c:ptCount val="24"/>
                <c:pt idx="0">
                  <c:v>29.533333333333118</c:v>
                </c:pt>
                <c:pt idx="1">
                  <c:v>30.566666666666666</c:v>
                </c:pt>
                <c:pt idx="2">
                  <c:v>29.866666666666664</c:v>
                </c:pt>
                <c:pt idx="3">
                  <c:v>30.2</c:v>
                </c:pt>
                <c:pt idx="4">
                  <c:v>31.5</c:v>
                </c:pt>
                <c:pt idx="5">
                  <c:v>31.5</c:v>
                </c:pt>
                <c:pt idx="6">
                  <c:v>32.066666666666222</c:v>
                </c:pt>
                <c:pt idx="7">
                  <c:v>31.7</c:v>
                </c:pt>
                <c:pt idx="8">
                  <c:v>31.333333333333144</c:v>
                </c:pt>
                <c:pt idx="9">
                  <c:v>32.466666666666164</c:v>
                </c:pt>
                <c:pt idx="10">
                  <c:v>31.599999999999987</c:v>
                </c:pt>
                <c:pt idx="11">
                  <c:v>33.333333333333336</c:v>
                </c:pt>
                <c:pt idx="12">
                  <c:v>32.43333333333333</c:v>
                </c:pt>
                <c:pt idx="13">
                  <c:v>32.20000000000001</c:v>
                </c:pt>
                <c:pt idx="14">
                  <c:v>33.166666666666259</c:v>
                </c:pt>
                <c:pt idx="15">
                  <c:v>32.6</c:v>
                </c:pt>
                <c:pt idx="16">
                  <c:v>32.166666666666259</c:v>
                </c:pt>
                <c:pt idx="17">
                  <c:v>28.533333333333118</c:v>
                </c:pt>
                <c:pt idx="18">
                  <c:v>31</c:v>
                </c:pt>
                <c:pt idx="19">
                  <c:v>30.966666666666669</c:v>
                </c:pt>
                <c:pt idx="20">
                  <c:v>31.066666666666663</c:v>
                </c:pt>
                <c:pt idx="21">
                  <c:v>31.733333333333103</c:v>
                </c:pt>
                <c:pt idx="22">
                  <c:v>30.466666666666669</c:v>
                </c:pt>
                <c:pt idx="23">
                  <c:v>31.166666666666668</c:v>
                </c:pt>
              </c:numCache>
            </c:numRef>
          </c:yVal>
          <c:smooth val="1"/>
        </c:ser>
        <c:ser>
          <c:idx val="3"/>
          <c:order val="3"/>
          <c:tx>
            <c:v>9</c:v>
          </c:tx>
          <c:marker>
            <c:symbol val="none"/>
          </c:marker>
          <c:xVal>
            <c:numRef>
              <c:f>'June 14'!$Q$3:$Q$26</c:f>
              <c:numCache>
                <c:formatCode>General</c:formatCode>
                <c:ptCount val="24"/>
                <c:pt idx="0">
                  <c:v>2</c:v>
                </c:pt>
                <c:pt idx="1">
                  <c:v>3</c:v>
                </c:pt>
                <c:pt idx="2">
                  <c:v>4</c:v>
                </c:pt>
                <c:pt idx="3">
                  <c:v>5</c:v>
                </c:pt>
                <c:pt idx="4">
                  <c:v>6</c:v>
                </c:pt>
                <c:pt idx="5">
                  <c:v>7</c:v>
                </c:pt>
                <c:pt idx="6">
                  <c:v>9</c:v>
                </c:pt>
                <c:pt idx="7">
                  <c:v>10</c:v>
                </c:pt>
                <c:pt idx="8">
                  <c:v>11</c:v>
                </c:pt>
                <c:pt idx="9">
                  <c:v>12</c:v>
                </c:pt>
                <c:pt idx="10">
                  <c:v>13</c:v>
                </c:pt>
                <c:pt idx="11">
                  <c:v>14</c:v>
                </c:pt>
                <c:pt idx="12">
                  <c:v>16</c:v>
                </c:pt>
                <c:pt idx="13">
                  <c:v>17</c:v>
                </c:pt>
                <c:pt idx="14">
                  <c:v>18</c:v>
                </c:pt>
                <c:pt idx="15">
                  <c:v>19</c:v>
                </c:pt>
                <c:pt idx="16">
                  <c:v>21</c:v>
                </c:pt>
                <c:pt idx="17">
                  <c:v>23</c:v>
                </c:pt>
                <c:pt idx="18">
                  <c:v>24</c:v>
                </c:pt>
                <c:pt idx="19">
                  <c:v>25</c:v>
                </c:pt>
                <c:pt idx="20">
                  <c:v>26</c:v>
                </c:pt>
                <c:pt idx="21">
                  <c:v>27</c:v>
                </c:pt>
                <c:pt idx="22">
                  <c:v>28</c:v>
                </c:pt>
                <c:pt idx="23">
                  <c:v>30</c:v>
                </c:pt>
              </c:numCache>
            </c:numRef>
          </c:xVal>
          <c:yVal>
            <c:numRef>
              <c:f>'June 14'!$U$3:$U$26</c:f>
              <c:numCache>
                <c:formatCode>0</c:formatCode>
                <c:ptCount val="24"/>
                <c:pt idx="0">
                  <c:v>29.166666666666668</c:v>
                </c:pt>
                <c:pt idx="1">
                  <c:v>29.099999999999987</c:v>
                </c:pt>
                <c:pt idx="2">
                  <c:v>29.066666666666663</c:v>
                </c:pt>
                <c:pt idx="3">
                  <c:v>29.8</c:v>
                </c:pt>
                <c:pt idx="4">
                  <c:v>29.766666666666666</c:v>
                </c:pt>
                <c:pt idx="5">
                  <c:v>30.400000000000002</c:v>
                </c:pt>
                <c:pt idx="6">
                  <c:v>30.666666666666668</c:v>
                </c:pt>
                <c:pt idx="7">
                  <c:v>30.366666666666664</c:v>
                </c:pt>
                <c:pt idx="8">
                  <c:v>30.2</c:v>
                </c:pt>
                <c:pt idx="9">
                  <c:v>30.733333333333103</c:v>
                </c:pt>
                <c:pt idx="10">
                  <c:v>30.5</c:v>
                </c:pt>
                <c:pt idx="11">
                  <c:v>30.900000000000002</c:v>
                </c:pt>
                <c:pt idx="12">
                  <c:v>30.533333333333118</c:v>
                </c:pt>
                <c:pt idx="13">
                  <c:v>31.066666666666666</c:v>
                </c:pt>
                <c:pt idx="14">
                  <c:v>31.600000000000005</c:v>
                </c:pt>
                <c:pt idx="15">
                  <c:v>30.3</c:v>
                </c:pt>
                <c:pt idx="16">
                  <c:v>32.166666666666259</c:v>
                </c:pt>
                <c:pt idx="17">
                  <c:v>29.733333333333103</c:v>
                </c:pt>
                <c:pt idx="18">
                  <c:v>30.333333333333144</c:v>
                </c:pt>
                <c:pt idx="19">
                  <c:v>29.966666666666669</c:v>
                </c:pt>
                <c:pt idx="20">
                  <c:v>31.333333333333144</c:v>
                </c:pt>
                <c:pt idx="21">
                  <c:v>30.633333333333173</c:v>
                </c:pt>
                <c:pt idx="22">
                  <c:v>30.033333333333118</c:v>
                </c:pt>
                <c:pt idx="23">
                  <c:v>30.700000000000003</c:v>
                </c:pt>
              </c:numCache>
            </c:numRef>
          </c:yVal>
          <c:smooth val="1"/>
        </c:ser>
        <c:axId val="165251712"/>
        <c:axId val="185738368"/>
      </c:scatterChart>
      <c:valAx>
        <c:axId val="165251712"/>
        <c:scaling>
          <c:orientation val="minMax"/>
        </c:scaling>
        <c:axPos val="b"/>
        <c:title>
          <c:tx>
            <c:rich>
              <a:bodyPr/>
              <a:lstStyle/>
              <a:p>
                <a:pPr>
                  <a:defRPr/>
                </a:pPr>
                <a:r>
                  <a:rPr lang="en-US"/>
                  <a:t>Date</a:t>
                </a:r>
              </a:p>
            </c:rich>
          </c:tx>
        </c:title>
        <c:numFmt formatCode="General" sourceLinked="1"/>
        <c:tickLblPos val="nextTo"/>
        <c:crossAx val="185738368"/>
        <c:crosses val="autoZero"/>
        <c:crossBetween val="midCat"/>
      </c:valAx>
      <c:valAx>
        <c:axId val="185738368"/>
        <c:scaling>
          <c:orientation val="minMax"/>
          <c:min val="20"/>
        </c:scaling>
        <c:axPos val="l"/>
        <c:title>
          <c:tx>
            <c:rich>
              <a:bodyPr/>
              <a:lstStyle/>
              <a:p>
                <a:pPr>
                  <a:defRPr/>
                </a:pPr>
                <a:r>
                  <a:rPr lang="en-US"/>
                  <a:t>T (°C)</a:t>
                </a:r>
              </a:p>
            </c:rich>
          </c:tx>
        </c:title>
        <c:numFmt formatCode="0" sourceLinked="1"/>
        <c:tickLblPos val="nextTo"/>
        <c:crossAx val="165251712"/>
        <c:crosses val="autoZero"/>
        <c:crossBetween val="midCat"/>
      </c:valAx>
    </c:plotArea>
    <c:legend>
      <c:legendPos val="r"/>
      <c:layout>
        <c:manualLayout>
          <c:xMode val="edge"/>
          <c:yMode val="edge"/>
          <c:x val="0.81369444444444894"/>
          <c:y val="0.41352617381161033"/>
          <c:w val="9.7416666666666665E-2"/>
          <c:h val="0.3348687664042041"/>
        </c:manualLayout>
      </c:layout>
    </c:legend>
    <c:plotVisOnly val="1"/>
    <c:dispBlanksAs val="gap"/>
  </c:chart>
  <c:txPr>
    <a:bodyPr/>
    <a:lstStyle/>
    <a:p>
      <a:pPr>
        <a:defRPr>
          <a:latin typeface="Perpetua" pitchFamily="18" charset="0"/>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2:00 PM</a:t>
            </a:r>
          </a:p>
        </c:rich>
      </c:tx>
      <c:layout>
        <c:manualLayout>
          <c:xMode val="edge"/>
          <c:yMode val="edge"/>
          <c:x val="0.40594444444444538"/>
          <c:y val="7.407407407407407E-2"/>
        </c:manualLayout>
      </c:layout>
    </c:title>
    <c:plotArea>
      <c:layout/>
      <c:scatterChart>
        <c:scatterStyle val="smoothMarker"/>
        <c:ser>
          <c:idx val="0"/>
          <c:order val="0"/>
          <c:tx>
            <c:v>0</c:v>
          </c:tx>
          <c:spPr>
            <a:ln>
              <a:solidFill>
                <a:prstClr val="black"/>
              </a:solidFill>
            </a:ln>
          </c:spPr>
          <c:marker>
            <c:symbol val="none"/>
          </c:marker>
          <c:xVal>
            <c:numRef>
              <c:f>'June 14'!$Q$3:$Q$26</c:f>
              <c:numCache>
                <c:formatCode>General</c:formatCode>
                <c:ptCount val="24"/>
                <c:pt idx="0">
                  <c:v>2</c:v>
                </c:pt>
                <c:pt idx="1">
                  <c:v>3</c:v>
                </c:pt>
                <c:pt idx="2">
                  <c:v>4</c:v>
                </c:pt>
                <c:pt idx="3">
                  <c:v>5</c:v>
                </c:pt>
                <c:pt idx="4">
                  <c:v>6</c:v>
                </c:pt>
                <c:pt idx="5">
                  <c:v>7</c:v>
                </c:pt>
                <c:pt idx="6">
                  <c:v>9</c:v>
                </c:pt>
                <c:pt idx="7">
                  <c:v>10</c:v>
                </c:pt>
                <c:pt idx="8">
                  <c:v>11</c:v>
                </c:pt>
                <c:pt idx="9">
                  <c:v>12</c:v>
                </c:pt>
                <c:pt idx="10">
                  <c:v>13</c:v>
                </c:pt>
                <c:pt idx="11">
                  <c:v>14</c:v>
                </c:pt>
                <c:pt idx="12">
                  <c:v>16</c:v>
                </c:pt>
                <c:pt idx="13">
                  <c:v>17</c:v>
                </c:pt>
                <c:pt idx="14">
                  <c:v>18</c:v>
                </c:pt>
                <c:pt idx="15">
                  <c:v>19</c:v>
                </c:pt>
                <c:pt idx="16">
                  <c:v>21</c:v>
                </c:pt>
                <c:pt idx="17">
                  <c:v>23</c:v>
                </c:pt>
                <c:pt idx="18">
                  <c:v>24</c:v>
                </c:pt>
                <c:pt idx="19">
                  <c:v>25</c:v>
                </c:pt>
                <c:pt idx="20">
                  <c:v>26</c:v>
                </c:pt>
                <c:pt idx="21">
                  <c:v>27</c:v>
                </c:pt>
                <c:pt idx="22">
                  <c:v>28</c:v>
                </c:pt>
                <c:pt idx="23">
                  <c:v>30</c:v>
                </c:pt>
              </c:numCache>
            </c:numRef>
          </c:xVal>
          <c:yVal>
            <c:numRef>
              <c:f>'June 14'!$V$3:$V$26</c:f>
              <c:numCache>
                <c:formatCode>0</c:formatCode>
                <c:ptCount val="24"/>
                <c:pt idx="0">
                  <c:v>43.4</c:v>
                </c:pt>
                <c:pt idx="1">
                  <c:v>44.8</c:v>
                </c:pt>
                <c:pt idx="2">
                  <c:v>47.2</c:v>
                </c:pt>
                <c:pt idx="3">
                  <c:v>48.2</c:v>
                </c:pt>
                <c:pt idx="4">
                  <c:v>49.1</c:v>
                </c:pt>
                <c:pt idx="5">
                  <c:v>48.6</c:v>
                </c:pt>
                <c:pt idx="6">
                  <c:v>49.5</c:v>
                </c:pt>
                <c:pt idx="7">
                  <c:v>47.1</c:v>
                </c:pt>
                <c:pt idx="8">
                  <c:v>43.4</c:v>
                </c:pt>
                <c:pt idx="9">
                  <c:v>44.6</c:v>
                </c:pt>
                <c:pt idx="10">
                  <c:v>42.3</c:v>
                </c:pt>
                <c:pt idx="11">
                  <c:v>44.8</c:v>
                </c:pt>
                <c:pt idx="12">
                  <c:v>47.4</c:v>
                </c:pt>
                <c:pt idx="13">
                  <c:v>47.3</c:v>
                </c:pt>
                <c:pt idx="14">
                  <c:v>45.8</c:v>
                </c:pt>
                <c:pt idx="15">
                  <c:v>45.9</c:v>
                </c:pt>
                <c:pt idx="16">
                  <c:v>44.8</c:v>
                </c:pt>
                <c:pt idx="17">
                  <c:v>37.200000000000003</c:v>
                </c:pt>
                <c:pt idx="18">
                  <c:v>39.5</c:v>
                </c:pt>
                <c:pt idx="19">
                  <c:v>39.700000000000003</c:v>
                </c:pt>
                <c:pt idx="20">
                  <c:v>36.300000000000004</c:v>
                </c:pt>
                <c:pt idx="21">
                  <c:v>42.8</c:v>
                </c:pt>
                <c:pt idx="22">
                  <c:v>43.5</c:v>
                </c:pt>
                <c:pt idx="23">
                  <c:v>40.200000000000003</c:v>
                </c:pt>
              </c:numCache>
            </c:numRef>
          </c:yVal>
          <c:smooth val="1"/>
        </c:ser>
        <c:ser>
          <c:idx val="1"/>
          <c:order val="1"/>
          <c:tx>
            <c:v>3</c:v>
          </c:tx>
          <c:marker>
            <c:symbol val="none"/>
          </c:marker>
          <c:xVal>
            <c:numRef>
              <c:f>'June 14'!$Q$3:$Q$26</c:f>
              <c:numCache>
                <c:formatCode>General</c:formatCode>
                <c:ptCount val="24"/>
                <c:pt idx="0">
                  <c:v>2</c:v>
                </c:pt>
                <c:pt idx="1">
                  <c:v>3</c:v>
                </c:pt>
                <c:pt idx="2">
                  <c:v>4</c:v>
                </c:pt>
                <c:pt idx="3">
                  <c:v>5</c:v>
                </c:pt>
                <c:pt idx="4">
                  <c:v>6</c:v>
                </c:pt>
                <c:pt idx="5">
                  <c:v>7</c:v>
                </c:pt>
                <c:pt idx="6">
                  <c:v>9</c:v>
                </c:pt>
                <c:pt idx="7">
                  <c:v>10</c:v>
                </c:pt>
                <c:pt idx="8">
                  <c:v>11</c:v>
                </c:pt>
                <c:pt idx="9">
                  <c:v>12</c:v>
                </c:pt>
                <c:pt idx="10">
                  <c:v>13</c:v>
                </c:pt>
                <c:pt idx="11">
                  <c:v>14</c:v>
                </c:pt>
                <c:pt idx="12">
                  <c:v>16</c:v>
                </c:pt>
                <c:pt idx="13">
                  <c:v>17</c:v>
                </c:pt>
                <c:pt idx="14">
                  <c:v>18</c:v>
                </c:pt>
                <c:pt idx="15">
                  <c:v>19</c:v>
                </c:pt>
                <c:pt idx="16">
                  <c:v>21</c:v>
                </c:pt>
                <c:pt idx="17">
                  <c:v>23</c:v>
                </c:pt>
                <c:pt idx="18">
                  <c:v>24</c:v>
                </c:pt>
                <c:pt idx="19">
                  <c:v>25</c:v>
                </c:pt>
                <c:pt idx="20">
                  <c:v>26</c:v>
                </c:pt>
                <c:pt idx="21">
                  <c:v>27</c:v>
                </c:pt>
                <c:pt idx="22">
                  <c:v>28</c:v>
                </c:pt>
                <c:pt idx="23">
                  <c:v>30</c:v>
                </c:pt>
              </c:numCache>
            </c:numRef>
          </c:xVal>
          <c:yVal>
            <c:numRef>
              <c:f>'June 14'!$W$3:$W$26</c:f>
              <c:numCache>
                <c:formatCode>0</c:formatCode>
                <c:ptCount val="24"/>
                <c:pt idx="0">
                  <c:v>31.733333333333103</c:v>
                </c:pt>
                <c:pt idx="1">
                  <c:v>32.166666666666273</c:v>
                </c:pt>
                <c:pt idx="2">
                  <c:v>33.93333333333333</c:v>
                </c:pt>
                <c:pt idx="3">
                  <c:v>32.466666666666164</c:v>
                </c:pt>
                <c:pt idx="4">
                  <c:v>35.066666666666222</c:v>
                </c:pt>
                <c:pt idx="5">
                  <c:v>34.4</c:v>
                </c:pt>
                <c:pt idx="6">
                  <c:v>32.366666666666127</c:v>
                </c:pt>
                <c:pt idx="7">
                  <c:v>31.933333333333088</c:v>
                </c:pt>
                <c:pt idx="8">
                  <c:v>34.066666666666222</c:v>
                </c:pt>
                <c:pt idx="9">
                  <c:v>33.6</c:v>
                </c:pt>
                <c:pt idx="10">
                  <c:v>34.133333333333333</c:v>
                </c:pt>
                <c:pt idx="11">
                  <c:v>34.266666666666289</c:v>
                </c:pt>
                <c:pt idx="12">
                  <c:v>33.9</c:v>
                </c:pt>
                <c:pt idx="13">
                  <c:v>34.166666666666259</c:v>
                </c:pt>
                <c:pt idx="14">
                  <c:v>34.733333333333363</c:v>
                </c:pt>
                <c:pt idx="15">
                  <c:v>37.566666666666208</c:v>
                </c:pt>
                <c:pt idx="16">
                  <c:v>34.366666666666127</c:v>
                </c:pt>
                <c:pt idx="17">
                  <c:v>33.300000000000004</c:v>
                </c:pt>
                <c:pt idx="18">
                  <c:v>33.733333333333363</c:v>
                </c:pt>
                <c:pt idx="19">
                  <c:v>33.166666666666259</c:v>
                </c:pt>
                <c:pt idx="20">
                  <c:v>33.1</c:v>
                </c:pt>
                <c:pt idx="21">
                  <c:v>33.033333333333339</c:v>
                </c:pt>
                <c:pt idx="22">
                  <c:v>34.966666666666164</c:v>
                </c:pt>
                <c:pt idx="23">
                  <c:v>33.800000000000004</c:v>
                </c:pt>
              </c:numCache>
            </c:numRef>
          </c:yVal>
          <c:smooth val="1"/>
        </c:ser>
        <c:ser>
          <c:idx val="2"/>
          <c:order val="2"/>
          <c:tx>
            <c:v>6</c:v>
          </c:tx>
          <c:marker>
            <c:symbol val="none"/>
          </c:marker>
          <c:xVal>
            <c:numRef>
              <c:f>'June 14'!$Q$3:$Q$26</c:f>
              <c:numCache>
                <c:formatCode>General</c:formatCode>
                <c:ptCount val="24"/>
                <c:pt idx="0">
                  <c:v>2</c:v>
                </c:pt>
                <c:pt idx="1">
                  <c:v>3</c:v>
                </c:pt>
                <c:pt idx="2">
                  <c:v>4</c:v>
                </c:pt>
                <c:pt idx="3">
                  <c:v>5</c:v>
                </c:pt>
                <c:pt idx="4">
                  <c:v>6</c:v>
                </c:pt>
                <c:pt idx="5">
                  <c:v>7</c:v>
                </c:pt>
                <c:pt idx="6">
                  <c:v>9</c:v>
                </c:pt>
                <c:pt idx="7">
                  <c:v>10</c:v>
                </c:pt>
                <c:pt idx="8">
                  <c:v>11</c:v>
                </c:pt>
                <c:pt idx="9">
                  <c:v>12</c:v>
                </c:pt>
                <c:pt idx="10">
                  <c:v>13</c:v>
                </c:pt>
                <c:pt idx="11">
                  <c:v>14</c:v>
                </c:pt>
                <c:pt idx="12">
                  <c:v>16</c:v>
                </c:pt>
                <c:pt idx="13">
                  <c:v>17</c:v>
                </c:pt>
                <c:pt idx="14">
                  <c:v>18</c:v>
                </c:pt>
                <c:pt idx="15">
                  <c:v>19</c:v>
                </c:pt>
                <c:pt idx="16">
                  <c:v>21</c:v>
                </c:pt>
                <c:pt idx="17">
                  <c:v>23</c:v>
                </c:pt>
                <c:pt idx="18">
                  <c:v>24</c:v>
                </c:pt>
                <c:pt idx="19">
                  <c:v>25</c:v>
                </c:pt>
                <c:pt idx="20">
                  <c:v>26</c:v>
                </c:pt>
                <c:pt idx="21">
                  <c:v>27</c:v>
                </c:pt>
                <c:pt idx="22">
                  <c:v>28</c:v>
                </c:pt>
                <c:pt idx="23">
                  <c:v>30</c:v>
                </c:pt>
              </c:numCache>
            </c:numRef>
          </c:xVal>
          <c:yVal>
            <c:numRef>
              <c:f>'June 14'!$X$3:$X$26</c:f>
              <c:numCache>
                <c:formatCode>0</c:formatCode>
                <c:ptCount val="24"/>
                <c:pt idx="0">
                  <c:v>29.733333333333103</c:v>
                </c:pt>
                <c:pt idx="1">
                  <c:v>30.600000000000005</c:v>
                </c:pt>
                <c:pt idx="2">
                  <c:v>30.366666666666664</c:v>
                </c:pt>
                <c:pt idx="3">
                  <c:v>30.400000000000002</c:v>
                </c:pt>
                <c:pt idx="4">
                  <c:v>30.966666666666669</c:v>
                </c:pt>
                <c:pt idx="5">
                  <c:v>30.466666666666669</c:v>
                </c:pt>
                <c:pt idx="6">
                  <c:v>32.433333333333337</c:v>
                </c:pt>
                <c:pt idx="7">
                  <c:v>31.099999999999987</c:v>
                </c:pt>
                <c:pt idx="8">
                  <c:v>32.033333333333331</c:v>
                </c:pt>
                <c:pt idx="9">
                  <c:v>31.866666666666664</c:v>
                </c:pt>
                <c:pt idx="10">
                  <c:v>31.466666666666669</c:v>
                </c:pt>
                <c:pt idx="11">
                  <c:v>32.533333333333331</c:v>
                </c:pt>
                <c:pt idx="12">
                  <c:v>32.033333333333331</c:v>
                </c:pt>
                <c:pt idx="13">
                  <c:v>31.733333333333103</c:v>
                </c:pt>
                <c:pt idx="14">
                  <c:v>33.466666666666164</c:v>
                </c:pt>
                <c:pt idx="15">
                  <c:v>33.6</c:v>
                </c:pt>
                <c:pt idx="16">
                  <c:v>32</c:v>
                </c:pt>
                <c:pt idx="17">
                  <c:v>31.833333333333144</c:v>
                </c:pt>
                <c:pt idx="18">
                  <c:v>30.566666666666666</c:v>
                </c:pt>
                <c:pt idx="19">
                  <c:v>30.933333333333088</c:v>
                </c:pt>
                <c:pt idx="20">
                  <c:v>33.1</c:v>
                </c:pt>
                <c:pt idx="21">
                  <c:v>30.233333333333103</c:v>
                </c:pt>
                <c:pt idx="22">
                  <c:v>32.833333333333336</c:v>
                </c:pt>
                <c:pt idx="23">
                  <c:v>31.2</c:v>
                </c:pt>
              </c:numCache>
            </c:numRef>
          </c:yVal>
          <c:smooth val="1"/>
        </c:ser>
        <c:ser>
          <c:idx val="3"/>
          <c:order val="3"/>
          <c:tx>
            <c:v>9</c:v>
          </c:tx>
          <c:marker>
            <c:symbol val="none"/>
          </c:marker>
          <c:xVal>
            <c:numRef>
              <c:f>'June 14'!$Q$3:$Q$26</c:f>
              <c:numCache>
                <c:formatCode>General</c:formatCode>
                <c:ptCount val="24"/>
                <c:pt idx="0">
                  <c:v>2</c:v>
                </c:pt>
                <c:pt idx="1">
                  <c:v>3</c:v>
                </c:pt>
                <c:pt idx="2">
                  <c:v>4</c:v>
                </c:pt>
                <c:pt idx="3">
                  <c:v>5</c:v>
                </c:pt>
                <c:pt idx="4">
                  <c:v>6</c:v>
                </c:pt>
                <c:pt idx="5">
                  <c:v>7</c:v>
                </c:pt>
                <c:pt idx="6">
                  <c:v>9</c:v>
                </c:pt>
                <c:pt idx="7">
                  <c:v>10</c:v>
                </c:pt>
                <c:pt idx="8">
                  <c:v>11</c:v>
                </c:pt>
                <c:pt idx="9">
                  <c:v>12</c:v>
                </c:pt>
                <c:pt idx="10">
                  <c:v>13</c:v>
                </c:pt>
                <c:pt idx="11">
                  <c:v>14</c:v>
                </c:pt>
                <c:pt idx="12">
                  <c:v>16</c:v>
                </c:pt>
                <c:pt idx="13">
                  <c:v>17</c:v>
                </c:pt>
                <c:pt idx="14">
                  <c:v>18</c:v>
                </c:pt>
                <c:pt idx="15">
                  <c:v>19</c:v>
                </c:pt>
                <c:pt idx="16">
                  <c:v>21</c:v>
                </c:pt>
                <c:pt idx="17">
                  <c:v>23</c:v>
                </c:pt>
                <c:pt idx="18">
                  <c:v>24</c:v>
                </c:pt>
                <c:pt idx="19">
                  <c:v>25</c:v>
                </c:pt>
                <c:pt idx="20">
                  <c:v>26</c:v>
                </c:pt>
                <c:pt idx="21">
                  <c:v>27</c:v>
                </c:pt>
                <c:pt idx="22">
                  <c:v>28</c:v>
                </c:pt>
                <c:pt idx="23">
                  <c:v>30</c:v>
                </c:pt>
              </c:numCache>
            </c:numRef>
          </c:xVal>
          <c:yVal>
            <c:numRef>
              <c:f>'June 14'!$Y$3:$Y$26</c:f>
              <c:numCache>
                <c:formatCode>0</c:formatCode>
                <c:ptCount val="24"/>
                <c:pt idx="0">
                  <c:v>29.866666666666664</c:v>
                </c:pt>
                <c:pt idx="1">
                  <c:v>28.733333333333103</c:v>
                </c:pt>
                <c:pt idx="2">
                  <c:v>28.2</c:v>
                </c:pt>
                <c:pt idx="3">
                  <c:v>29.666666666666668</c:v>
                </c:pt>
                <c:pt idx="4">
                  <c:v>29.7</c:v>
                </c:pt>
                <c:pt idx="5">
                  <c:v>29.866666666666664</c:v>
                </c:pt>
                <c:pt idx="6">
                  <c:v>30.100000000000005</c:v>
                </c:pt>
                <c:pt idx="7">
                  <c:v>30.433333333333088</c:v>
                </c:pt>
                <c:pt idx="8">
                  <c:v>30.3</c:v>
                </c:pt>
                <c:pt idx="9">
                  <c:v>30.566666666666663</c:v>
                </c:pt>
                <c:pt idx="10">
                  <c:v>30.533333333333118</c:v>
                </c:pt>
                <c:pt idx="11">
                  <c:v>30.966666666666669</c:v>
                </c:pt>
                <c:pt idx="12">
                  <c:v>30.433333333333088</c:v>
                </c:pt>
                <c:pt idx="13">
                  <c:v>30.933333333333088</c:v>
                </c:pt>
                <c:pt idx="14">
                  <c:v>30.666666666666668</c:v>
                </c:pt>
                <c:pt idx="15">
                  <c:v>30.733333333333103</c:v>
                </c:pt>
                <c:pt idx="16">
                  <c:v>31.5</c:v>
                </c:pt>
                <c:pt idx="17">
                  <c:v>30.133333333333177</c:v>
                </c:pt>
                <c:pt idx="18">
                  <c:v>30.433333333333088</c:v>
                </c:pt>
                <c:pt idx="19">
                  <c:v>30.133333333333177</c:v>
                </c:pt>
                <c:pt idx="20">
                  <c:v>31.166666666666668</c:v>
                </c:pt>
                <c:pt idx="21">
                  <c:v>30.466666666666669</c:v>
                </c:pt>
                <c:pt idx="22">
                  <c:v>30.433333333333088</c:v>
                </c:pt>
                <c:pt idx="23">
                  <c:v>30.966666666666669</c:v>
                </c:pt>
              </c:numCache>
            </c:numRef>
          </c:yVal>
          <c:smooth val="1"/>
        </c:ser>
        <c:axId val="210008704"/>
        <c:axId val="210105088"/>
      </c:scatterChart>
      <c:valAx>
        <c:axId val="210008704"/>
        <c:scaling>
          <c:orientation val="minMax"/>
        </c:scaling>
        <c:axPos val="b"/>
        <c:title>
          <c:tx>
            <c:rich>
              <a:bodyPr/>
              <a:lstStyle/>
              <a:p>
                <a:pPr>
                  <a:defRPr/>
                </a:pPr>
                <a:r>
                  <a:rPr lang="en-US"/>
                  <a:t>Date</a:t>
                </a:r>
              </a:p>
            </c:rich>
          </c:tx>
        </c:title>
        <c:numFmt formatCode="General" sourceLinked="1"/>
        <c:tickLblPos val="nextTo"/>
        <c:crossAx val="210105088"/>
        <c:crosses val="autoZero"/>
        <c:crossBetween val="midCat"/>
      </c:valAx>
      <c:valAx>
        <c:axId val="210105088"/>
        <c:scaling>
          <c:orientation val="minMax"/>
          <c:min val="20"/>
        </c:scaling>
        <c:axPos val="l"/>
        <c:title>
          <c:tx>
            <c:rich>
              <a:bodyPr/>
              <a:lstStyle/>
              <a:p>
                <a:pPr>
                  <a:defRPr/>
                </a:pPr>
                <a:r>
                  <a:rPr lang="en-US"/>
                  <a:t>T (°C)</a:t>
                </a:r>
              </a:p>
            </c:rich>
          </c:tx>
        </c:title>
        <c:numFmt formatCode="0" sourceLinked="1"/>
        <c:tickLblPos val="nextTo"/>
        <c:crossAx val="210008704"/>
        <c:crosses val="autoZero"/>
        <c:crossBetween val="midCat"/>
      </c:valAx>
    </c:plotArea>
    <c:legend>
      <c:legendPos val="r"/>
      <c:layout>
        <c:manualLayout>
          <c:xMode val="edge"/>
          <c:yMode val="edge"/>
          <c:x val="0.81369444444444894"/>
          <c:y val="0.41352617381161033"/>
          <c:w val="9.7416666666666665E-2"/>
          <c:h val="0.3348687664042041"/>
        </c:manualLayout>
      </c:layout>
    </c:legend>
    <c:plotVisOnly val="1"/>
    <c:dispBlanksAs val="gap"/>
  </c:chart>
  <c:txPr>
    <a:bodyPr/>
    <a:lstStyle/>
    <a:p>
      <a:pPr>
        <a:defRPr>
          <a:latin typeface="Perpetua" pitchFamily="18" charset="0"/>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10:00 AM</a:t>
            </a:r>
          </a:p>
        </c:rich>
      </c:tx>
      <c:layout>
        <c:manualLayout>
          <c:xMode val="edge"/>
          <c:yMode val="edge"/>
          <c:x val="0.39143044619422768"/>
          <c:y val="0.10185185185185186"/>
        </c:manualLayout>
      </c:layout>
    </c:title>
    <c:plotArea>
      <c:layout/>
      <c:scatterChart>
        <c:scatterStyle val="smoothMarker"/>
        <c:ser>
          <c:idx val="0"/>
          <c:order val="0"/>
          <c:tx>
            <c:v>0</c:v>
          </c:tx>
          <c:spPr>
            <a:ln>
              <a:solidFill>
                <a:prstClr val="black"/>
              </a:solidFill>
            </a:ln>
          </c:spPr>
          <c:marker>
            <c:symbol val="none"/>
          </c:marker>
          <c:xVal>
            <c:numRef>
              <c:f>'Dec 14'!$AA$3:$AA$28</c:f>
              <c:numCache>
                <c:formatCode>General</c:formatCode>
                <c:ptCount val="26"/>
                <c:pt idx="0">
                  <c:v>1</c:v>
                </c:pt>
                <c:pt idx="1">
                  <c:v>2</c:v>
                </c:pt>
                <c:pt idx="2">
                  <c:v>3</c:v>
                </c:pt>
                <c:pt idx="3">
                  <c:v>4</c:v>
                </c:pt>
                <c:pt idx="4">
                  <c:v>5</c:v>
                </c:pt>
                <c:pt idx="5">
                  <c:v>8</c:v>
                </c:pt>
                <c:pt idx="6">
                  <c:v>9</c:v>
                </c:pt>
                <c:pt idx="7">
                  <c:v>10</c:v>
                </c:pt>
                <c:pt idx="8">
                  <c:v>11</c:v>
                </c:pt>
                <c:pt idx="9">
                  <c:v>12</c:v>
                </c:pt>
                <c:pt idx="10">
                  <c:v>14</c:v>
                </c:pt>
                <c:pt idx="11">
                  <c:v>15</c:v>
                </c:pt>
                <c:pt idx="12">
                  <c:v>16</c:v>
                </c:pt>
                <c:pt idx="13">
                  <c:v>17</c:v>
                </c:pt>
                <c:pt idx="14">
                  <c:v>18</c:v>
                </c:pt>
                <c:pt idx="15">
                  <c:v>19</c:v>
                </c:pt>
                <c:pt idx="16">
                  <c:v>20</c:v>
                </c:pt>
                <c:pt idx="17">
                  <c:v>22</c:v>
                </c:pt>
                <c:pt idx="18">
                  <c:v>23</c:v>
                </c:pt>
                <c:pt idx="19">
                  <c:v>24</c:v>
                </c:pt>
                <c:pt idx="20">
                  <c:v>25</c:v>
                </c:pt>
                <c:pt idx="21">
                  <c:v>26</c:v>
                </c:pt>
                <c:pt idx="22">
                  <c:v>27</c:v>
                </c:pt>
                <c:pt idx="23">
                  <c:v>29</c:v>
                </c:pt>
                <c:pt idx="24">
                  <c:v>30</c:v>
                </c:pt>
                <c:pt idx="25">
                  <c:v>31</c:v>
                </c:pt>
              </c:numCache>
            </c:numRef>
          </c:xVal>
          <c:yVal>
            <c:numRef>
              <c:f>'Dec 14'!$AB$3:$AB$28</c:f>
              <c:numCache>
                <c:formatCode>0</c:formatCode>
                <c:ptCount val="26"/>
                <c:pt idx="0">
                  <c:v>21.6</c:v>
                </c:pt>
                <c:pt idx="1">
                  <c:v>20.9</c:v>
                </c:pt>
                <c:pt idx="2">
                  <c:v>22.8</c:v>
                </c:pt>
                <c:pt idx="3">
                  <c:v>21.7</c:v>
                </c:pt>
                <c:pt idx="4">
                  <c:v>20.2</c:v>
                </c:pt>
                <c:pt idx="5">
                  <c:v>20.9</c:v>
                </c:pt>
                <c:pt idx="6">
                  <c:v>19.8</c:v>
                </c:pt>
                <c:pt idx="7">
                  <c:v>18.5</c:v>
                </c:pt>
                <c:pt idx="8">
                  <c:v>19.600000000000001</c:v>
                </c:pt>
                <c:pt idx="9">
                  <c:v>13.7</c:v>
                </c:pt>
                <c:pt idx="10">
                  <c:v>10.200000000000001</c:v>
                </c:pt>
                <c:pt idx="11">
                  <c:v>11.6</c:v>
                </c:pt>
                <c:pt idx="12">
                  <c:v>10.1</c:v>
                </c:pt>
                <c:pt idx="13">
                  <c:v>8.6</c:v>
                </c:pt>
                <c:pt idx="14">
                  <c:v>7.9</c:v>
                </c:pt>
                <c:pt idx="15">
                  <c:v>10.4</c:v>
                </c:pt>
                <c:pt idx="16">
                  <c:v>7.9</c:v>
                </c:pt>
                <c:pt idx="17">
                  <c:v>9.8000000000000007</c:v>
                </c:pt>
                <c:pt idx="18">
                  <c:v>10.6</c:v>
                </c:pt>
                <c:pt idx="19">
                  <c:v>8.1</c:v>
                </c:pt>
                <c:pt idx="20">
                  <c:v>11.2</c:v>
                </c:pt>
                <c:pt idx="21">
                  <c:v>12.3</c:v>
                </c:pt>
                <c:pt idx="22">
                  <c:v>7.4</c:v>
                </c:pt>
                <c:pt idx="23">
                  <c:v>6.3</c:v>
                </c:pt>
                <c:pt idx="24">
                  <c:v>7</c:v>
                </c:pt>
                <c:pt idx="25">
                  <c:v>8.7000000000000011</c:v>
                </c:pt>
              </c:numCache>
            </c:numRef>
          </c:yVal>
          <c:smooth val="1"/>
        </c:ser>
        <c:ser>
          <c:idx val="1"/>
          <c:order val="1"/>
          <c:tx>
            <c:v>3</c:v>
          </c:tx>
          <c:marker>
            <c:symbol val="none"/>
          </c:marker>
          <c:xVal>
            <c:numRef>
              <c:f>'Dec 14'!$AA$3:$AA$28</c:f>
              <c:numCache>
                <c:formatCode>General</c:formatCode>
                <c:ptCount val="26"/>
                <c:pt idx="0">
                  <c:v>1</c:v>
                </c:pt>
                <c:pt idx="1">
                  <c:v>2</c:v>
                </c:pt>
                <c:pt idx="2">
                  <c:v>3</c:v>
                </c:pt>
                <c:pt idx="3">
                  <c:v>4</c:v>
                </c:pt>
                <c:pt idx="4">
                  <c:v>5</c:v>
                </c:pt>
                <c:pt idx="5">
                  <c:v>8</c:v>
                </c:pt>
                <c:pt idx="6">
                  <c:v>9</c:v>
                </c:pt>
                <c:pt idx="7">
                  <c:v>10</c:v>
                </c:pt>
                <c:pt idx="8">
                  <c:v>11</c:v>
                </c:pt>
                <c:pt idx="9">
                  <c:v>12</c:v>
                </c:pt>
                <c:pt idx="10">
                  <c:v>14</c:v>
                </c:pt>
                <c:pt idx="11">
                  <c:v>15</c:v>
                </c:pt>
                <c:pt idx="12">
                  <c:v>16</c:v>
                </c:pt>
                <c:pt idx="13">
                  <c:v>17</c:v>
                </c:pt>
                <c:pt idx="14">
                  <c:v>18</c:v>
                </c:pt>
                <c:pt idx="15">
                  <c:v>19</c:v>
                </c:pt>
                <c:pt idx="16">
                  <c:v>20</c:v>
                </c:pt>
                <c:pt idx="17">
                  <c:v>22</c:v>
                </c:pt>
                <c:pt idx="18">
                  <c:v>23</c:v>
                </c:pt>
                <c:pt idx="19">
                  <c:v>24</c:v>
                </c:pt>
                <c:pt idx="20">
                  <c:v>25</c:v>
                </c:pt>
                <c:pt idx="21">
                  <c:v>26</c:v>
                </c:pt>
                <c:pt idx="22">
                  <c:v>27</c:v>
                </c:pt>
                <c:pt idx="23">
                  <c:v>29</c:v>
                </c:pt>
                <c:pt idx="24">
                  <c:v>30</c:v>
                </c:pt>
                <c:pt idx="25">
                  <c:v>31</c:v>
                </c:pt>
              </c:numCache>
            </c:numRef>
          </c:xVal>
          <c:yVal>
            <c:numRef>
              <c:f>'Dec 14'!$AC$3:$AC$28</c:f>
              <c:numCache>
                <c:formatCode>0</c:formatCode>
                <c:ptCount val="26"/>
                <c:pt idx="0">
                  <c:v>20.966666666666629</c:v>
                </c:pt>
                <c:pt idx="1">
                  <c:v>19.400000000000002</c:v>
                </c:pt>
                <c:pt idx="2">
                  <c:v>19.366666666666667</c:v>
                </c:pt>
                <c:pt idx="3">
                  <c:v>20.566666666666666</c:v>
                </c:pt>
                <c:pt idx="4">
                  <c:v>20</c:v>
                </c:pt>
                <c:pt idx="5">
                  <c:v>18.7</c:v>
                </c:pt>
                <c:pt idx="6">
                  <c:v>19.3</c:v>
                </c:pt>
                <c:pt idx="7">
                  <c:v>17.200000000000003</c:v>
                </c:pt>
                <c:pt idx="8">
                  <c:v>19.399999999999999</c:v>
                </c:pt>
                <c:pt idx="9">
                  <c:v>15.900000000000002</c:v>
                </c:pt>
                <c:pt idx="10">
                  <c:v>17.666666666666668</c:v>
                </c:pt>
                <c:pt idx="11">
                  <c:v>16.600000000000001</c:v>
                </c:pt>
                <c:pt idx="12">
                  <c:v>13.5</c:v>
                </c:pt>
                <c:pt idx="13">
                  <c:v>15.266666666666676</c:v>
                </c:pt>
                <c:pt idx="14">
                  <c:v>15.233333333333333</c:v>
                </c:pt>
                <c:pt idx="15">
                  <c:v>15.300000000000002</c:v>
                </c:pt>
                <c:pt idx="16">
                  <c:v>15.400000000000002</c:v>
                </c:pt>
                <c:pt idx="17">
                  <c:v>15.266666666666676</c:v>
                </c:pt>
                <c:pt idx="18">
                  <c:v>15.633333333333333</c:v>
                </c:pt>
                <c:pt idx="19">
                  <c:v>18.5</c:v>
                </c:pt>
                <c:pt idx="20">
                  <c:v>19.066666666666666</c:v>
                </c:pt>
                <c:pt idx="21">
                  <c:v>18.2</c:v>
                </c:pt>
                <c:pt idx="22">
                  <c:v>15.566666666666737</c:v>
                </c:pt>
                <c:pt idx="23">
                  <c:v>15.733333333333333</c:v>
                </c:pt>
                <c:pt idx="24">
                  <c:v>16.366666666666667</c:v>
                </c:pt>
                <c:pt idx="25">
                  <c:v>15.166666666666726</c:v>
                </c:pt>
              </c:numCache>
            </c:numRef>
          </c:yVal>
          <c:smooth val="1"/>
        </c:ser>
        <c:ser>
          <c:idx val="2"/>
          <c:order val="2"/>
          <c:tx>
            <c:v>6</c:v>
          </c:tx>
          <c:marker>
            <c:symbol val="none"/>
          </c:marker>
          <c:xVal>
            <c:numRef>
              <c:f>'Dec 14'!$AA$3:$AA$28</c:f>
              <c:numCache>
                <c:formatCode>General</c:formatCode>
                <c:ptCount val="26"/>
                <c:pt idx="0">
                  <c:v>1</c:v>
                </c:pt>
                <c:pt idx="1">
                  <c:v>2</c:v>
                </c:pt>
                <c:pt idx="2">
                  <c:v>3</c:v>
                </c:pt>
                <c:pt idx="3">
                  <c:v>4</c:v>
                </c:pt>
                <c:pt idx="4">
                  <c:v>5</c:v>
                </c:pt>
                <c:pt idx="5">
                  <c:v>8</c:v>
                </c:pt>
                <c:pt idx="6">
                  <c:v>9</c:v>
                </c:pt>
                <c:pt idx="7">
                  <c:v>10</c:v>
                </c:pt>
                <c:pt idx="8">
                  <c:v>11</c:v>
                </c:pt>
                <c:pt idx="9">
                  <c:v>12</c:v>
                </c:pt>
                <c:pt idx="10">
                  <c:v>14</c:v>
                </c:pt>
                <c:pt idx="11">
                  <c:v>15</c:v>
                </c:pt>
                <c:pt idx="12">
                  <c:v>16</c:v>
                </c:pt>
                <c:pt idx="13">
                  <c:v>17</c:v>
                </c:pt>
                <c:pt idx="14">
                  <c:v>18</c:v>
                </c:pt>
                <c:pt idx="15">
                  <c:v>19</c:v>
                </c:pt>
                <c:pt idx="16">
                  <c:v>20</c:v>
                </c:pt>
                <c:pt idx="17">
                  <c:v>22</c:v>
                </c:pt>
                <c:pt idx="18">
                  <c:v>23</c:v>
                </c:pt>
                <c:pt idx="19">
                  <c:v>24</c:v>
                </c:pt>
                <c:pt idx="20">
                  <c:v>25</c:v>
                </c:pt>
                <c:pt idx="21">
                  <c:v>26</c:v>
                </c:pt>
                <c:pt idx="22">
                  <c:v>27</c:v>
                </c:pt>
                <c:pt idx="23">
                  <c:v>29</c:v>
                </c:pt>
                <c:pt idx="24">
                  <c:v>30</c:v>
                </c:pt>
                <c:pt idx="25">
                  <c:v>31</c:v>
                </c:pt>
              </c:numCache>
            </c:numRef>
          </c:xVal>
          <c:yVal>
            <c:numRef>
              <c:f>'Dec 14'!$AD$3:$AD$28</c:f>
              <c:numCache>
                <c:formatCode>0</c:formatCode>
                <c:ptCount val="26"/>
                <c:pt idx="0">
                  <c:v>19.433333333333088</c:v>
                </c:pt>
                <c:pt idx="1">
                  <c:v>20.966666666666629</c:v>
                </c:pt>
                <c:pt idx="2">
                  <c:v>20.533333333333118</c:v>
                </c:pt>
                <c:pt idx="3">
                  <c:v>20.2</c:v>
                </c:pt>
                <c:pt idx="4">
                  <c:v>20.3</c:v>
                </c:pt>
                <c:pt idx="5">
                  <c:v>19.866666666666671</c:v>
                </c:pt>
                <c:pt idx="6">
                  <c:v>20.366666666666667</c:v>
                </c:pt>
                <c:pt idx="7">
                  <c:v>18.8</c:v>
                </c:pt>
                <c:pt idx="8">
                  <c:v>19.566666666666666</c:v>
                </c:pt>
                <c:pt idx="9">
                  <c:v>16.599999999999987</c:v>
                </c:pt>
                <c:pt idx="10">
                  <c:v>18.433333333333088</c:v>
                </c:pt>
                <c:pt idx="11">
                  <c:v>17.2</c:v>
                </c:pt>
                <c:pt idx="12">
                  <c:v>18.133333333333173</c:v>
                </c:pt>
                <c:pt idx="13">
                  <c:v>18.3</c:v>
                </c:pt>
                <c:pt idx="14">
                  <c:v>17.666666666666668</c:v>
                </c:pt>
                <c:pt idx="15">
                  <c:v>17.933333333333088</c:v>
                </c:pt>
                <c:pt idx="16">
                  <c:v>16.599999999999987</c:v>
                </c:pt>
                <c:pt idx="17">
                  <c:v>17.466666666666629</c:v>
                </c:pt>
                <c:pt idx="18">
                  <c:v>17.966666666666629</c:v>
                </c:pt>
                <c:pt idx="19">
                  <c:v>17.866666666666667</c:v>
                </c:pt>
                <c:pt idx="20">
                  <c:v>18.833333333333151</c:v>
                </c:pt>
                <c:pt idx="21">
                  <c:v>18.500000000000004</c:v>
                </c:pt>
                <c:pt idx="22">
                  <c:v>17.8</c:v>
                </c:pt>
                <c:pt idx="23">
                  <c:v>17.533333333333125</c:v>
                </c:pt>
                <c:pt idx="24">
                  <c:v>17.7</c:v>
                </c:pt>
                <c:pt idx="25">
                  <c:v>17.633333333333177</c:v>
                </c:pt>
              </c:numCache>
            </c:numRef>
          </c:yVal>
          <c:smooth val="1"/>
        </c:ser>
        <c:ser>
          <c:idx val="3"/>
          <c:order val="3"/>
          <c:tx>
            <c:v>9</c:v>
          </c:tx>
          <c:spPr>
            <a:ln>
              <a:solidFill>
                <a:srgbClr val="7030A0"/>
              </a:solidFill>
            </a:ln>
          </c:spPr>
          <c:marker>
            <c:symbol val="none"/>
          </c:marker>
          <c:xVal>
            <c:numRef>
              <c:f>'Dec 14'!$AA$3:$AA$28</c:f>
              <c:numCache>
                <c:formatCode>General</c:formatCode>
                <c:ptCount val="26"/>
                <c:pt idx="0">
                  <c:v>1</c:v>
                </c:pt>
                <c:pt idx="1">
                  <c:v>2</c:v>
                </c:pt>
                <c:pt idx="2">
                  <c:v>3</c:v>
                </c:pt>
                <c:pt idx="3">
                  <c:v>4</c:v>
                </c:pt>
                <c:pt idx="4">
                  <c:v>5</c:v>
                </c:pt>
                <c:pt idx="5">
                  <c:v>8</c:v>
                </c:pt>
                <c:pt idx="6">
                  <c:v>9</c:v>
                </c:pt>
                <c:pt idx="7">
                  <c:v>10</c:v>
                </c:pt>
                <c:pt idx="8">
                  <c:v>11</c:v>
                </c:pt>
                <c:pt idx="9">
                  <c:v>12</c:v>
                </c:pt>
                <c:pt idx="10">
                  <c:v>14</c:v>
                </c:pt>
                <c:pt idx="11">
                  <c:v>15</c:v>
                </c:pt>
                <c:pt idx="12">
                  <c:v>16</c:v>
                </c:pt>
                <c:pt idx="13">
                  <c:v>17</c:v>
                </c:pt>
                <c:pt idx="14">
                  <c:v>18</c:v>
                </c:pt>
                <c:pt idx="15">
                  <c:v>19</c:v>
                </c:pt>
                <c:pt idx="16">
                  <c:v>20</c:v>
                </c:pt>
                <c:pt idx="17">
                  <c:v>22</c:v>
                </c:pt>
                <c:pt idx="18">
                  <c:v>23</c:v>
                </c:pt>
                <c:pt idx="19">
                  <c:v>24</c:v>
                </c:pt>
                <c:pt idx="20">
                  <c:v>25</c:v>
                </c:pt>
                <c:pt idx="21">
                  <c:v>26</c:v>
                </c:pt>
                <c:pt idx="22">
                  <c:v>27</c:v>
                </c:pt>
                <c:pt idx="23">
                  <c:v>29</c:v>
                </c:pt>
                <c:pt idx="24">
                  <c:v>30</c:v>
                </c:pt>
                <c:pt idx="25">
                  <c:v>31</c:v>
                </c:pt>
              </c:numCache>
            </c:numRef>
          </c:xVal>
          <c:yVal>
            <c:numRef>
              <c:f>'Dec 14'!$AE$3:$AE$28</c:f>
              <c:numCache>
                <c:formatCode>0</c:formatCode>
                <c:ptCount val="26"/>
                <c:pt idx="0">
                  <c:v>19.266666666666666</c:v>
                </c:pt>
                <c:pt idx="1">
                  <c:v>20.566666666666666</c:v>
                </c:pt>
                <c:pt idx="2">
                  <c:v>20.433333333333088</c:v>
                </c:pt>
                <c:pt idx="3">
                  <c:v>19.733333333333103</c:v>
                </c:pt>
                <c:pt idx="4">
                  <c:v>20.333333333333144</c:v>
                </c:pt>
                <c:pt idx="5">
                  <c:v>18.8</c:v>
                </c:pt>
                <c:pt idx="6">
                  <c:v>19.466666666666669</c:v>
                </c:pt>
                <c:pt idx="7">
                  <c:v>18</c:v>
                </c:pt>
                <c:pt idx="8">
                  <c:v>19.333333333333144</c:v>
                </c:pt>
                <c:pt idx="9">
                  <c:v>18.333333333333144</c:v>
                </c:pt>
                <c:pt idx="10">
                  <c:v>17.933333333333088</c:v>
                </c:pt>
                <c:pt idx="11">
                  <c:v>18.833333333333144</c:v>
                </c:pt>
                <c:pt idx="12">
                  <c:v>19.200000000000003</c:v>
                </c:pt>
                <c:pt idx="13">
                  <c:v>19.233333333333103</c:v>
                </c:pt>
                <c:pt idx="14">
                  <c:v>18.7</c:v>
                </c:pt>
                <c:pt idx="15">
                  <c:v>19.066666666666666</c:v>
                </c:pt>
                <c:pt idx="16">
                  <c:v>17.2</c:v>
                </c:pt>
                <c:pt idx="17">
                  <c:v>17.600000000000001</c:v>
                </c:pt>
                <c:pt idx="18">
                  <c:v>18.599999999999987</c:v>
                </c:pt>
                <c:pt idx="19">
                  <c:v>21.333333333333144</c:v>
                </c:pt>
                <c:pt idx="20">
                  <c:v>18.633333333333173</c:v>
                </c:pt>
                <c:pt idx="21">
                  <c:v>19.2</c:v>
                </c:pt>
                <c:pt idx="22">
                  <c:v>19.2</c:v>
                </c:pt>
                <c:pt idx="23">
                  <c:v>19</c:v>
                </c:pt>
                <c:pt idx="24">
                  <c:v>19.366666666666664</c:v>
                </c:pt>
                <c:pt idx="25">
                  <c:v>18.766666666666666</c:v>
                </c:pt>
              </c:numCache>
            </c:numRef>
          </c:yVal>
          <c:smooth val="1"/>
        </c:ser>
        <c:axId val="215293312"/>
        <c:axId val="215304832"/>
      </c:scatterChart>
      <c:valAx>
        <c:axId val="215293312"/>
        <c:scaling>
          <c:orientation val="minMax"/>
        </c:scaling>
        <c:axPos val="b"/>
        <c:title>
          <c:tx>
            <c:rich>
              <a:bodyPr/>
              <a:lstStyle/>
              <a:p>
                <a:pPr>
                  <a:defRPr/>
                </a:pPr>
                <a:r>
                  <a:rPr lang="en-US"/>
                  <a:t>Date</a:t>
                </a:r>
              </a:p>
            </c:rich>
          </c:tx>
        </c:title>
        <c:numFmt formatCode="General" sourceLinked="1"/>
        <c:tickLblPos val="nextTo"/>
        <c:crossAx val="215304832"/>
        <c:crosses val="autoZero"/>
        <c:crossBetween val="midCat"/>
      </c:valAx>
      <c:valAx>
        <c:axId val="215304832"/>
        <c:scaling>
          <c:orientation val="minMax"/>
        </c:scaling>
        <c:axPos val="l"/>
        <c:title>
          <c:tx>
            <c:rich>
              <a:bodyPr/>
              <a:lstStyle/>
              <a:p>
                <a:pPr>
                  <a:defRPr/>
                </a:pPr>
                <a:r>
                  <a:rPr lang="en-US"/>
                  <a:t>T (°C)</a:t>
                </a:r>
              </a:p>
            </c:rich>
          </c:tx>
        </c:title>
        <c:numFmt formatCode="0" sourceLinked="1"/>
        <c:tickLblPos val="nextTo"/>
        <c:crossAx val="215293312"/>
        <c:crosses val="autoZero"/>
        <c:crossBetween val="midCat"/>
      </c:valAx>
    </c:plotArea>
    <c:legend>
      <c:legendPos val="r"/>
      <c:layout>
        <c:manualLayout>
          <c:xMode val="edge"/>
          <c:yMode val="edge"/>
          <c:x val="0.81091666666666651"/>
          <c:y val="0.36722987751531233"/>
          <c:w val="9.7416666666666665E-2"/>
          <c:h val="0.3348687664042041"/>
        </c:manualLayout>
      </c:layout>
    </c:legend>
    <c:plotVisOnly val="1"/>
    <c:dispBlanksAs val="gap"/>
  </c:chart>
  <c:txPr>
    <a:bodyPr/>
    <a:lstStyle/>
    <a:p>
      <a:pPr>
        <a:defRPr sz="1200">
          <a:latin typeface="Perpetua" pitchFamily="18" charset="0"/>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2:00 PM</a:t>
            </a:r>
          </a:p>
        </c:rich>
      </c:tx>
      <c:layout>
        <c:manualLayout>
          <c:xMode val="edge"/>
          <c:yMode val="edge"/>
          <c:x val="0.41983333333333328"/>
          <c:y val="7.8703703703703734E-2"/>
        </c:manualLayout>
      </c:layout>
    </c:title>
    <c:plotArea>
      <c:layout/>
      <c:scatterChart>
        <c:scatterStyle val="smoothMarker"/>
        <c:ser>
          <c:idx val="0"/>
          <c:order val="0"/>
          <c:tx>
            <c:v>0</c:v>
          </c:tx>
          <c:spPr>
            <a:ln>
              <a:solidFill>
                <a:prstClr val="black"/>
              </a:solidFill>
            </a:ln>
          </c:spPr>
          <c:marker>
            <c:symbol val="none"/>
          </c:marker>
          <c:xVal>
            <c:numRef>
              <c:f>'Dec 14'!$AA$3:$AA$28</c:f>
              <c:numCache>
                <c:formatCode>General</c:formatCode>
                <c:ptCount val="26"/>
                <c:pt idx="0">
                  <c:v>1</c:v>
                </c:pt>
                <c:pt idx="1">
                  <c:v>2</c:v>
                </c:pt>
                <c:pt idx="2">
                  <c:v>3</c:v>
                </c:pt>
                <c:pt idx="3">
                  <c:v>4</c:v>
                </c:pt>
                <c:pt idx="4">
                  <c:v>5</c:v>
                </c:pt>
                <c:pt idx="5">
                  <c:v>8</c:v>
                </c:pt>
                <c:pt idx="6">
                  <c:v>9</c:v>
                </c:pt>
                <c:pt idx="7">
                  <c:v>10</c:v>
                </c:pt>
                <c:pt idx="8">
                  <c:v>11</c:v>
                </c:pt>
                <c:pt idx="9">
                  <c:v>12</c:v>
                </c:pt>
                <c:pt idx="10">
                  <c:v>14</c:v>
                </c:pt>
                <c:pt idx="11">
                  <c:v>15</c:v>
                </c:pt>
                <c:pt idx="12">
                  <c:v>16</c:v>
                </c:pt>
                <c:pt idx="13">
                  <c:v>17</c:v>
                </c:pt>
                <c:pt idx="14">
                  <c:v>18</c:v>
                </c:pt>
                <c:pt idx="15">
                  <c:v>19</c:v>
                </c:pt>
                <c:pt idx="16">
                  <c:v>20</c:v>
                </c:pt>
                <c:pt idx="17">
                  <c:v>22</c:v>
                </c:pt>
                <c:pt idx="18">
                  <c:v>23</c:v>
                </c:pt>
                <c:pt idx="19">
                  <c:v>24</c:v>
                </c:pt>
                <c:pt idx="20">
                  <c:v>25</c:v>
                </c:pt>
                <c:pt idx="21">
                  <c:v>26</c:v>
                </c:pt>
                <c:pt idx="22">
                  <c:v>27</c:v>
                </c:pt>
                <c:pt idx="23">
                  <c:v>29</c:v>
                </c:pt>
                <c:pt idx="24">
                  <c:v>30</c:v>
                </c:pt>
                <c:pt idx="25">
                  <c:v>31</c:v>
                </c:pt>
              </c:numCache>
            </c:numRef>
          </c:xVal>
          <c:yVal>
            <c:numRef>
              <c:f>'Dec 14'!$AF$3:$AF$28</c:f>
              <c:numCache>
                <c:formatCode>0</c:formatCode>
                <c:ptCount val="26"/>
                <c:pt idx="0">
                  <c:v>25.2</c:v>
                </c:pt>
                <c:pt idx="1">
                  <c:v>26.1</c:v>
                </c:pt>
                <c:pt idx="2">
                  <c:v>27.4</c:v>
                </c:pt>
                <c:pt idx="3">
                  <c:v>27.5</c:v>
                </c:pt>
                <c:pt idx="4">
                  <c:v>26.8</c:v>
                </c:pt>
                <c:pt idx="5">
                  <c:v>27.3</c:v>
                </c:pt>
                <c:pt idx="6">
                  <c:v>23.7</c:v>
                </c:pt>
                <c:pt idx="7">
                  <c:v>25.3</c:v>
                </c:pt>
                <c:pt idx="8">
                  <c:v>25.2</c:v>
                </c:pt>
                <c:pt idx="9">
                  <c:v>15.1</c:v>
                </c:pt>
                <c:pt idx="10">
                  <c:v>15.9</c:v>
                </c:pt>
                <c:pt idx="11">
                  <c:v>16.3</c:v>
                </c:pt>
                <c:pt idx="12">
                  <c:v>15.8</c:v>
                </c:pt>
                <c:pt idx="13">
                  <c:v>10.200000000000001</c:v>
                </c:pt>
                <c:pt idx="14">
                  <c:v>11.7</c:v>
                </c:pt>
                <c:pt idx="15">
                  <c:v>12.6</c:v>
                </c:pt>
                <c:pt idx="16">
                  <c:v>10.200000000000001</c:v>
                </c:pt>
                <c:pt idx="17">
                  <c:v>12.2</c:v>
                </c:pt>
                <c:pt idx="18">
                  <c:v>11.8</c:v>
                </c:pt>
                <c:pt idx="19">
                  <c:v>10.5</c:v>
                </c:pt>
                <c:pt idx="20">
                  <c:v>10.8</c:v>
                </c:pt>
                <c:pt idx="21">
                  <c:v>15.1</c:v>
                </c:pt>
                <c:pt idx="22">
                  <c:v>10.6</c:v>
                </c:pt>
                <c:pt idx="23">
                  <c:v>15.9</c:v>
                </c:pt>
                <c:pt idx="24">
                  <c:v>11.2</c:v>
                </c:pt>
                <c:pt idx="25">
                  <c:v>12.2</c:v>
                </c:pt>
              </c:numCache>
            </c:numRef>
          </c:yVal>
          <c:smooth val="1"/>
        </c:ser>
        <c:ser>
          <c:idx val="1"/>
          <c:order val="1"/>
          <c:tx>
            <c:v>3</c:v>
          </c:tx>
          <c:marker>
            <c:symbol val="none"/>
          </c:marker>
          <c:xVal>
            <c:numRef>
              <c:f>'Dec 14'!$AA$3:$AA$28</c:f>
              <c:numCache>
                <c:formatCode>General</c:formatCode>
                <c:ptCount val="26"/>
                <c:pt idx="0">
                  <c:v>1</c:v>
                </c:pt>
                <c:pt idx="1">
                  <c:v>2</c:v>
                </c:pt>
                <c:pt idx="2">
                  <c:v>3</c:v>
                </c:pt>
                <c:pt idx="3">
                  <c:v>4</c:v>
                </c:pt>
                <c:pt idx="4">
                  <c:v>5</c:v>
                </c:pt>
                <c:pt idx="5">
                  <c:v>8</c:v>
                </c:pt>
                <c:pt idx="6">
                  <c:v>9</c:v>
                </c:pt>
                <c:pt idx="7">
                  <c:v>10</c:v>
                </c:pt>
                <c:pt idx="8">
                  <c:v>11</c:v>
                </c:pt>
                <c:pt idx="9">
                  <c:v>12</c:v>
                </c:pt>
                <c:pt idx="10">
                  <c:v>14</c:v>
                </c:pt>
                <c:pt idx="11">
                  <c:v>15</c:v>
                </c:pt>
                <c:pt idx="12">
                  <c:v>16</c:v>
                </c:pt>
                <c:pt idx="13">
                  <c:v>17</c:v>
                </c:pt>
                <c:pt idx="14">
                  <c:v>18</c:v>
                </c:pt>
                <c:pt idx="15">
                  <c:v>19</c:v>
                </c:pt>
                <c:pt idx="16">
                  <c:v>20</c:v>
                </c:pt>
                <c:pt idx="17">
                  <c:v>22</c:v>
                </c:pt>
                <c:pt idx="18">
                  <c:v>23</c:v>
                </c:pt>
                <c:pt idx="19">
                  <c:v>24</c:v>
                </c:pt>
                <c:pt idx="20">
                  <c:v>25</c:v>
                </c:pt>
                <c:pt idx="21">
                  <c:v>26</c:v>
                </c:pt>
                <c:pt idx="22">
                  <c:v>27</c:v>
                </c:pt>
                <c:pt idx="23">
                  <c:v>29</c:v>
                </c:pt>
                <c:pt idx="24">
                  <c:v>30</c:v>
                </c:pt>
                <c:pt idx="25">
                  <c:v>31</c:v>
                </c:pt>
              </c:numCache>
            </c:numRef>
          </c:xVal>
          <c:yVal>
            <c:numRef>
              <c:f>'Dec 14'!$AG$3:$AG$28</c:f>
              <c:numCache>
                <c:formatCode>0</c:formatCode>
                <c:ptCount val="26"/>
                <c:pt idx="0">
                  <c:v>22.600000000000005</c:v>
                </c:pt>
                <c:pt idx="1">
                  <c:v>23.333333333333144</c:v>
                </c:pt>
                <c:pt idx="2">
                  <c:v>25.399999999999988</c:v>
                </c:pt>
                <c:pt idx="3">
                  <c:v>25.866666666666664</c:v>
                </c:pt>
                <c:pt idx="4">
                  <c:v>22.333333333333144</c:v>
                </c:pt>
                <c:pt idx="5">
                  <c:v>20.833333333333144</c:v>
                </c:pt>
                <c:pt idx="6">
                  <c:v>19.566666666666666</c:v>
                </c:pt>
                <c:pt idx="7">
                  <c:v>22.166666666666668</c:v>
                </c:pt>
                <c:pt idx="8">
                  <c:v>22.400000000000002</c:v>
                </c:pt>
                <c:pt idx="9">
                  <c:v>16.366666666666667</c:v>
                </c:pt>
                <c:pt idx="10">
                  <c:v>17.366666666666664</c:v>
                </c:pt>
                <c:pt idx="11">
                  <c:v>20.299999999999986</c:v>
                </c:pt>
                <c:pt idx="12">
                  <c:v>20.966666666666629</c:v>
                </c:pt>
                <c:pt idx="13">
                  <c:v>17.166666666666668</c:v>
                </c:pt>
                <c:pt idx="14">
                  <c:v>17.599999999999987</c:v>
                </c:pt>
                <c:pt idx="15">
                  <c:v>17.8</c:v>
                </c:pt>
                <c:pt idx="16">
                  <c:v>16.333333333333151</c:v>
                </c:pt>
                <c:pt idx="17">
                  <c:v>17.5</c:v>
                </c:pt>
                <c:pt idx="18">
                  <c:v>18.333333333333144</c:v>
                </c:pt>
                <c:pt idx="19">
                  <c:v>20.933333333333088</c:v>
                </c:pt>
                <c:pt idx="20">
                  <c:v>16.2</c:v>
                </c:pt>
                <c:pt idx="21">
                  <c:v>19.333333333333144</c:v>
                </c:pt>
                <c:pt idx="22">
                  <c:v>17.5</c:v>
                </c:pt>
                <c:pt idx="23">
                  <c:v>18</c:v>
                </c:pt>
                <c:pt idx="24">
                  <c:v>18.366666666666671</c:v>
                </c:pt>
                <c:pt idx="25">
                  <c:v>18.5</c:v>
                </c:pt>
              </c:numCache>
            </c:numRef>
          </c:yVal>
          <c:smooth val="1"/>
        </c:ser>
        <c:ser>
          <c:idx val="2"/>
          <c:order val="2"/>
          <c:tx>
            <c:v>6</c:v>
          </c:tx>
          <c:marker>
            <c:symbol val="none"/>
          </c:marker>
          <c:xVal>
            <c:numRef>
              <c:f>'Dec 14'!$AA$3:$AA$28</c:f>
              <c:numCache>
                <c:formatCode>General</c:formatCode>
                <c:ptCount val="26"/>
                <c:pt idx="0">
                  <c:v>1</c:v>
                </c:pt>
                <c:pt idx="1">
                  <c:v>2</c:v>
                </c:pt>
                <c:pt idx="2">
                  <c:v>3</c:v>
                </c:pt>
                <c:pt idx="3">
                  <c:v>4</c:v>
                </c:pt>
                <c:pt idx="4">
                  <c:v>5</c:v>
                </c:pt>
                <c:pt idx="5">
                  <c:v>8</c:v>
                </c:pt>
                <c:pt idx="6">
                  <c:v>9</c:v>
                </c:pt>
                <c:pt idx="7">
                  <c:v>10</c:v>
                </c:pt>
                <c:pt idx="8">
                  <c:v>11</c:v>
                </c:pt>
                <c:pt idx="9">
                  <c:v>12</c:v>
                </c:pt>
                <c:pt idx="10">
                  <c:v>14</c:v>
                </c:pt>
                <c:pt idx="11">
                  <c:v>15</c:v>
                </c:pt>
                <c:pt idx="12">
                  <c:v>16</c:v>
                </c:pt>
                <c:pt idx="13">
                  <c:v>17</c:v>
                </c:pt>
                <c:pt idx="14">
                  <c:v>18</c:v>
                </c:pt>
                <c:pt idx="15">
                  <c:v>19</c:v>
                </c:pt>
                <c:pt idx="16">
                  <c:v>20</c:v>
                </c:pt>
                <c:pt idx="17">
                  <c:v>22</c:v>
                </c:pt>
                <c:pt idx="18">
                  <c:v>23</c:v>
                </c:pt>
                <c:pt idx="19">
                  <c:v>24</c:v>
                </c:pt>
                <c:pt idx="20">
                  <c:v>25</c:v>
                </c:pt>
                <c:pt idx="21">
                  <c:v>26</c:v>
                </c:pt>
                <c:pt idx="22">
                  <c:v>27</c:v>
                </c:pt>
                <c:pt idx="23">
                  <c:v>29</c:v>
                </c:pt>
                <c:pt idx="24">
                  <c:v>30</c:v>
                </c:pt>
                <c:pt idx="25">
                  <c:v>31</c:v>
                </c:pt>
              </c:numCache>
            </c:numRef>
          </c:xVal>
          <c:yVal>
            <c:numRef>
              <c:f>'Dec 14'!$AH$3:$AH$27</c:f>
              <c:numCache>
                <c:formatCode>0</c:formatCode>
                <c:ptCount val="25"/>
                <c:pt idx="0">
                  <c:v>24.8</c:v>
                </c:pt>
                <c:pt idx="1">
                  <c:v>24.566666666666663</c:v>
                </c:pt>
                <c:pt idx="2">
                  <c:v>25.133333333333177</c:v>
                </c:pt>
                <c:pt idx="3">
                  <c:v>24.266666666666666</c:v>
                </c:pt>
                <c:pt idx="4">
                  <c:v>24.5</c:v>
                </c:pt>
                <c:pt idx="5">
                  <c:v>23.333333333333144</c:v>
                </c:pt>
                <c:pt idx="6">
                  <c:v>23.033333333333118</c:v>
                </c:pt>
                <c:pt idx="7">
                  <c:v>22.233333333333103</c:v>
                </c:pt>
                <c:pt idx="8">
                  <c:v>21.666666666666668</c:v>
                </c:pt>
                <c:pt idx="9">
                  <c:v>18.766666666666666</c:v>
                </c:pt>
                <c:pt idx="10">
                  <c:v>20.233333333333103</c:v>
                </c:pt>
                <c:pt idx="11">
                  <c:v>21.8</c:v>
                </c:pt>
                <c:pt idx="12">
                  <c:v>21.233333333333103</c:v>
                </c:pt>
                <c:pt idx="13">
                  <c:v>19.566666666666666</c:v>
                </c:pt>
                <c:pt idx="14">
                  <c:v>20.099999999999987</c:v>
                </c:pt>
                <c:pt idx="15">
                  <c:v>19.399999999999999</c:v>
                </c:pt>
                <c:pt idx="16">
                  <c:v>17.7</c:v>
                </c:pt>
                <c:pt idx="17">
                  <c:v>20.066666666666666</c:v>
                </c:pt>
                <c:pt idx="18">
                  <c:v>20.033333333333118</c:v>
                </c:pt>
                <c:pt idx="19">
                  <c:v>21</c:v>
                </c:pt>
                <c:pt idx="20">
                  <c:v>19.133333333333177</c:v>
                </c:pt>
                <c:pt idx="21">
                  <c:v>20.466666666666629</c:v>
                </c:pt>
                <c:pt idx="22">
                  <c:v>19.933333333333088</c:v>
                </c:pt>
                <c:pt idx="23">
                  <c:v>19.433333333333088</c:v>
                </c:pt>
                <c:pt idx="24">
                  <c:v>18.633333333333177</c:v>
                </c:pt>
              </c:numCache>
            </c:numRef>
          </c:yVal>
          <c:smooth val="1"/>
        </c:ser>
        <c:ser>
          <c:idx val="3"/>
          <c:order val="3"/>
          <c:tx>
            <c:v>9</c:v>
          </c:tx>
          <c:spPr>
            <a:ln>
              <a:solidFill>
                <a:srgbClr val="7030A0"/>
              </a:solidFill>
            </a:ln>
          </c:spPr>
          <c:marker>
            <c:symbol val="none"/>
          </c:marker>
          <c:xVal>
            <c:numRef>
              <c:f>'Dec 14'!$AA$3:$AA$28</c:f>
              <c:numCache>
                <c:formatCode>General</c:formatCode>
                <c:ptCount val="26"/>
                <c:pt idx="0">
                  <c:v>1</c:v>
                </c:pt>
                <c:pt idx="1">
                  <c:v>2</c:v>
                </c:pt>
                <c:pt idx="2">
                  <c:v>3</c:v>
                </c:pt>
                <c:pt idx="3">
                  <c:v>4</c:v>
                </c:pt>
                <c:pt idx="4">
                  <c:v>5</c:v>
                </c:pt>
                <c:pt idx="5">
                  <c:v>8</c:v>
                </c:pt>
                <c:pt idx="6">
                  <c:v>9</c:v>
                </c:pt>
                <c:pt idx="7">
                  <c:v>10</c:v>
                </c:pt>
                <c:pt idx="8">
                  <c:v>11</c:v>
                </c:pt>
                <c:pt idx="9">
                  <c:v>12</c:v>
                </c:pt>
                <c:pt idx="10">
                  <c:v>14</c:v>
                </c:pt>
                <c:pt idx="11">
                  <c:v>15</c:v>
                </c:pt>
                <c:pt idx="12">
                  <c:v>16</c:v>
                </c:pt>
                <c:pt idx="13">
                  <c:v>17</c:v>
                </c:pt>
                <c:pt idx="14">
                  <c:v>18</c:v>
                </c:pt>
                <c:pt idx="15">
                  <c:v>19</c:v>
                </c:pt>
                <c:pt idx="16">
                  <c:v>20</c:v>
                </c:pt>
                <c:pt idx="17">
                  <c:v>22</c:v>
                </c:pt>
                <c:pt idx="18">
                  <c:v>23</c:v>
                </c:pt>
                <c:pt idx="19">
                  <c:v>24</c:v>
                </c:pt>
                <c:pt idx="20">
                  <c:v>25</c:v>
                </c:pt>
                <c:pt idx="21">
                  <c:v>26</c:v>
                </c:pt>
                <c:pt idx="22">
                  <c:v>27</c:v>
                </c:pt>
                <c:pt idx="23">
                  <c:v>29</c:v>
                </c:pt>
                <c:pt idx="24">
                  <c:v>30</c:v>
                </c:pt>
                <c:pt idx="25">
                  <c:v>31</c:v>
                </c:pt>
              </c:numCache>
            </c:numRef>
          </c:xVal>
          <c:yVal>
            <c:numRef>
              <c:f>'Dec 14'!$AI$3:$AI$28</c:f>
              <c:numCache>
                <c:formatCode>0</c:formatCode>
                <c:ptCount val="26"/>
                <c:pt idx="0">
                  <c:v>22.633333333333177</c:v>
                </c:pt>
                <c:pt idx="1">
                  <c:v>25.8</c:v>
                </c:pt>
                <c:pt idx="2">
                  <c:v>25.933333333333088</c:v>
                </c:pt>
                <c:pt idx="3">
                  <c:v>26.066666666666666</c:v>
                </c:pt>
                <c:pt idx="4">
                  <c:v>23.166666666666668</c:v>
                </c:pt>
                <c:pt idx="5">
                  <c:v>24</c:v>
                </c:pt>
                <c:pt idx="6">
                  <c:v>24.3</c:v>
                </c:pt>
                <c:pt idx="7">
                  <c:v>21.533333333333118</c:v>
                </c:pt>
                <c:pt idx="8">
                  <c:v>23.3</c:v>
                </c:pt>
                <c:pt idx="9">
                  <c:v>18.333333333333144</c:v>
                </c:pt>
                <c:pt idx="10">
                  <c:v>18.533333333333118</c:v>
                </c:pt>
                <c:pt idx="11">
                  <c:v>21.966666666666669</c:v>
                </c:pt>
                <c:pt idx="12">
                  <c:v>21.066666666666666</c:v>
                </c:pt>
                <c:pt idx="13">
                  <c:v>21.033333333333125</c:v>
                </c:pt>
                <c:pt idx="14">
                  <c:v>20.933333333333088</c:v>
                </c:pt>
                <c:pt idx="15">
                  <c:v>20.966666666666629</c:v>
                </c:pt>
                <c:pt idx="16">
                  <c:v>18.599999999999987</c:v>
                </c:pt>
                <c:pt idx="17">
                  <c:v>20</c:v>
                </c:pt>
                <c:pt idx="18">
                  <c:v>20.166666666666668</c:v>
                </c:pt>
                <c:pt idx="19">
                  <c:v>23.333333333333144</c:v>
                </c:pt>
                <c:pt idx="20">
                  <c:v>19.866666666666664</c:v>
                </c:pt>
                <c:pt idx="21">
                  <c:v>20.933333333333088</c:v>
                </c:pt>
                <c:pt idx="22">
                  <c:v>20.599999999999987</c:v>
                </c:pt>
                <c:pt idx="23">
                  <c:v>21.2</c:v>
                </c:pt>
                <c:pt idx="24">
                  <c:v>20.466666666666669</c:v>
                </c:pt>
                <c:pt idx="25">
                  <c:v>20.233333333333103</c:v>
                </c:pt>
              </c:numCache>
            </c:numRef>
          </c:yVal>
          <c:smooth val="1"/>
        </c:ser>
        <c:axId val="230799232"/>
        <c:axId val="230840960"/>
      </c:scatterChart>
      <c:valAx>
        <c:axId val="230799232"/>
        <c:scaling>
          <c:orientation val="minMax"/>
        </c:scaling>
        <c:axPos val="b"/>
        <c:title>
          <c:tx>
            <c:rich>
              <a:bodyPr/>
              <a:lstStyle/>
              <a:p>
                <a:pPr>
                  <a:defRPr/>
                </a:pPr>
                <a:r>
                  <a:rPr lang="en-US"/>
                  <a:t>Date</a:t>
                </a:r>
              </a:p>
            </c:rich>
          </c:tx>
        </c:title>
        <c:numFmt formatCode="General" sourceLinked="1"/>
        <c:tickLblPos val="nextTo"/>
        <c:crossAx val="230840960"/>
        <c:crosses val="autoZero"/>
        <c:crossBetween val="midCat"/>
      </c:valAx>
      <c:valAx>
        <c:axId val="230840960"/>
        <c:scaling>
          <c:orientation val="minMax"/>
        </c:scaling>
        <c:axPos val="l"/>
        <c:title>
          <c:tx>
            <c:rich>
              <a:bodyPr/>
              <a:lstStyle/>
              <a:p>
                <a:pPr>
                  <a:defRPr/>
                </a:pPr>
                <a:r>
                  <a:rPr lang="en-US"/>
                  <a:t>T (°C)</a:t>
                </a:r>
              </a:p>
            </c:rich>
          </c:tx>
        </c:title>
        <c:numFmt formatCode="0" sourceLinked="1"/>
        <c:tickLblPos val="nextTo"/>
        <c:crossAx val="230799232"/>
        <c:crosses val="autoZero"/>
        <c:crossBetween val="midCat"/>
      </c:valAx>
    </c:plotArea>
    <c:legend>
      <c:legendPos val="r"/>
      <c:layout>
        <c:manualLayout>
          <c:xMode val="edge"/>
          <c:yMode val="edge"/>
          <c:x val="0.79702777777777778"/>
          <c:y val="0.36722987751531233"/>
          <c:w val="9.7416666666666665E-2"/>
          <c:h val="0.3348687664042041"/>
        </c:manualLayout>
      </c:layout>
    </c:legend>
    <c:plotVisOnly val="1"/>
    <c:dispBlanksAs val="gap"/>
  </c:chart>
  <c:txPr>
    <a:bodyPr/>
    <a:lstStyle/>
    <a:p>
      <a:pPr>
        <a:defRPr sz="1200">
          <a:latin typeface="Perpetua" pitchFamily="18" charset="0"/>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10:00 AM</a:t>
            </a:r>
          </a:p>
        </c:rich>
      </c:tx>
      <c:layout>
        <c:manualLayout>
          <c:xMode val="edge"/>
          <c:yMode val="edge"/>
          <c:x val="0.39143044619422768"/>
          <c:y val="0.12962962962962835"/>
        </c:manualLayout>
      </c:layout>
    </c:title>
    <c:plotArea>
      <c:layout/>
      <c:scatterChart>
        <c:scatterStyle val="smoothMarker"/>
        <c:ser>
          <c:idx val="0"/>
          <c:order val="0"/>
          <c:tx>
            <c:v>0</c:v>
          </c:tx>
          <c:spPr>
            <a:ln>
              <a:solidFill>
                <a:schemeClr val="tx1"/>
              </a:solidFill>
            </a:ln>
          </c:spPr>
          <c:marker>
            <c:symbol val="none"/>
          </c:marker>
          <c:xVal>
            <c:numRef>
              <c:f>'Jan 15'!$Q$3:$Q$29</c:f>
              <c:numCache>
                <c:formatCode>General</c:formatCode>
                <c:ptCount val="27"/>
                <c:pt idx="0">
                  <c:v>1</c:v>
                </c:pt>
                <c:pt idx="1">
                  <c:v>2</c:v>
                </c:pt>
                <c:pt idx="2">
                  <c:v>3</c:v>
                </c:pt>
                <c:pt idx="3">
                  <c:v>5</c:v>
                </c:pt>
                <c:pt idx="4">
                  <c:v>6</c:v>
                </c:pt>
                <c:pt idx="5">
                  <c:v>7</c:v>
                </c:pt>
                <c:pt idx="6">
                  <c:v>8</c:v>
                </c:pt>
                <c:pt idx="7">
                  <c:v>9</c:v>
                </c:pt>
                <c:pt idx="8">
                  <c:v>10</c:v>
                </c:pt>
                <c:pt idx="9">
                  <c:v>12</c:v>
                </c:pt>
                <c:pt idx="10">
                  <c:v>13</c:v>
                </c:pt>
                <c:pt idx="11">
                  <c:v>14</c:v>
                </c:pt>
                <c:pt idx="12">
                  <c:v>15</c:v>
                </c:pt>
                <c:pt idx="13">
                  <c:v>16</c:v>
                </c:pt>
                <c:pt idx="14">
                  <c:v>17</c:v>
                </c:pt>
                <c:pt idx="15">
                  <c:v>19</c:v>
                </c:pt>
                <c:pt idx="16">
                  <c:v>20</c:v>
                </c:pt>
                <c:pt idx="17">
                  <c:v>21</c:v>
                </c:pt>
                <c:pt idx="18">
                  <c:v>22</c:v>
                </c:pt>
                <c:pt idx="19">
                  <c:v>23</c:v>
                </c:pt>
                <c:pt idx="20">
                  <c:v>24</c:v>
                </c:pt>
                <c:pt idx="21">
                  <c:v>26</c:v>
                </c:pt>
                <c:pt idx="22">
                  <c:v>27</c:v>
                </c:pt>
                <c:pt idx="23">
                  <c:v>28</c:v>
                </c:pt>
                <c:pt idx="24">
                  <c:v>29</c:v>
                </c:pt>
                <c:pt idx="25">
                  <c:v>30</c:v>
                </c:pt>
                <c:pt idx="26">
                  <c:v>31</c:v>
                </c:pt>
              </c:numCache>
            </c:numRef>
          </c:xVal>
          <c:yVal>
            <c:numRef>
              <c:f>'Jan 15'!$R$3:$R$29</c:f>
              <c:numCache>
                <c:formatCode>0</c:formatCode>
                <c:ptCount val="27"/>
                <c:pt idx="0">
                  <c:v>8.9</c:v>
                </c:pt>
                <c:pt idx="1">
                  <c:v>16.2</c:v>
                </c:pt>
                <c:pt idx="2">
                  <c:v>8.1</c:v>
                </c:pt>
                <c:pt idx="3">
                  <c:v>11.7</c:v>
                </c:pt>
                <c:pt idx="4">
                  <c:v>12.9</c:v>
                </c:pt>
                <c:pt idx="5">
                  <c:v>15.2</c:v>
                </c:pt>
                <c:pt idx="6">
                  <c:v>14.1</c:v>
                </c:pt>
                <c:pt idx="7">
                  <c:v>9.3000000000000007</c:v>
                </c:pt>
                <c:pt idx="8">
                  <c:v>8.2000000000000011</c:v>
                </c:pt>
                <c:pt idx="9">
                  <c:v>9.1</c:v>
                </c:pt>
                <c:pt idx="10">
                  <c:v>8.9</c:v>
                </c:pt>
                <c:pt idx="11">
                  <c:v>15.5</c:v>
                </c:pt>
                <c:pt idx="12">
                  <c:v>16.3</c:v>
                </c:pt>
                <c:pt idx="13">
                  <c:v>15.7</c:v>
                </c:pt>
                <c:pt idx="14">
                  <c:v>12.4</c:v>
                </c:pt>
                <c:pt idx="15">
                  <c:v>14.3</c:v>
                </c:pt>
                <c:pt idx="16">
                  <c:v>13.9</c:v>
                </c:pt>
                <c:pt idx="17">
                  <c:v>14.8</c:v>
                </c:pt>
                <c:pt idx="18">
                  <c:v>13.5</c:v>
                </c:pt>
                <c:pt idx="19">
                  <c:v>14.6</c:v>
                </c:pt>
                <c:pt idx="20">
                  <c:v>9.4</c:v>
                </c:pt>
                <c:pt idx="21">
                  <c:v>13.9</c:v>
                </c:pt>
                <c:pt idx="22">
                  <c:v>17.100000000000001</c:v>
                </c:pt>
                <c:pt idx="23">
                  <c:v>18.2</c:v>
                </c:pt>
                <c:pt idx="24">
                  <c:v>19.399999999999999</c:v>
                </c:pt>
                <c:pt idx="25">
                  <c:v>17.899999999999999</c:v>
                </c:pt>
                <c:pt idx="26">
                  <c:v>18.3</c:v>
                </c:pt>
              </c:numCache>
            </c:numRef>
          </c:yVal>
          <c:smooth val="1"/>
        </c:ser>
        <c:ser>
          <c:idx val="1"/>
          <c:order val="1"/>
          <c:tx>
            <c:v>3</c:v>
          </c:tx>
          <c:marker>
            <c:symbol val="none"/>
          </c:marker>
          <c:xVal>
            <c:numRef>
              <c:f>'Jan 15'!$Q$3:$Q$29</c:f>
              <c:numCache>
                <c:formatCode>General</c:formatCode>
                <c:ptCount val="27"/>
                <c:pt idx="0">
                  <c:v>1</c:v>
                </c:pt>
                <c:pt idx="1">
                  <c:v>2</c:v>
                </c:pt>
                <c:pt idx="2">
                  <c:v>3</c:v>
                </c:pt>
                <c:pt idx="3">
                  <c:v>5</c:v>
                </c:pt>
                <c:pt idx="4">
                  <c:v>6</c:v>
                </c:pt>
                <c:pt idx="5">
                  <c:v>7</c:v>
                </c:pt>
                <c:pt idx="6">
                  <c:v>8</c:v>
                </c:pt>
                <c:pt idx="7">
                  <c:v>9</c:v>
                </c:pt>
                <c:pt idx="8">
                  <c:v>10</c:v>
                </c:pt>
                <c:pt idx="9">
                  <c:v>12</c:v>
                </c:pt>
                <c:pt idx="10">
                  <c:v>13</c:v>
                </c:pt>
                <c:pt idx="11">
                  <c:v>14</c:v>
                </c:pt>
                <c:pt idx="12">
                  <c:v>15</c:v>
                </c:pt>
                <c:pt idx="13">
                  <c:v>16</c:v>
                </c:pt>
                <c:pt idx="14">
                  <c:v>17</c:v>
                </c:pt>
                <c:pt idx="15">
                  <c:v>19</c:v>
                </c:pt>
                <c:pt idx="16">
                  <c:v>20</c:v>
                </c:pt>
                <c:pt idx="17">
                  <c:v>21</c:v>
                </c:pt>
                <c:pt idx="18">
                  <c:v>22</c:v>
                </c:pt>
                <c:pt idx="19">
                  <c:v>23</c:v>
                </c:pt>
                <c:pt idx="20">
                  <c:v>24</c:v>
                </c:pt>
                <c:pt idx="21">
                  <c:v>26</c:v>
                </c:pt>
                <c:pt idx="22">
                  <c:v>27</c:v>
                </c:pt>
                <c:pt idx="23">
                  <c:v>28</c:v>
                </c:pt>
                <c:pt idx="24">
                  <c:v>29</c:v>
                </c:pt>
                <c:pt idx="25">
                  <c:v>30</c:v>
                </c:pt>
                <c:pt idx="26">
                  <c:v>31</c:v>
                </c:pt>
              </c:numCache>
            </c:numRef>
          </c:xVal>
          <c:yVal>
            <c:numRef>
              <c:f>'Jan 15'!$S$3:$S$29</c:f>
              <c:numCache>
                <c:formatCode>0</c:formatCode>
                <c:ptCount val="27"/>
                <c:pt idx="0">
                  <c:v>12.700000000000001</c:v>
                </c:pt>
                <c:pt idx="1">
                  <c:v>14.4</c:v>
                </c:pt>
                <c:pt idx="2">
                  <c:v>13.233333333333333</c:v>
                </c:pt>
                <c:pt idx="3">
                  <c:v>15.833333333333334</c:v>
                </c:pt>
                <c:pt idx="4">
                  <c:v>16.433333333333088</c:v>
                </c:pt>
                <c:pt idx="5">
                  <c:v>17.333333333333144</c:v>
                </c:pt>
                <c:pt idx="6">
                  <c:v>17.733333333333103</c:v>
                </c:pt>
                <c:pt idx="7">
                  <c:v>17.866666666666671</c:v>
                </c:pt>
                <c:pt idx="8">
                  <c:v>13.200000000000001</c:v>
                </c:pt>
                <c:pt idx="9">
                  <c:v>16.900000000000002</c:v>
                </c:pt>
                <c:pt idx="10">
                  <c:v>14.9</c:v>
                </c:pt>
                <c:pt idx="11">
                  <c:v>17.3</c:v>
                </c:pt>
                <c:pt idx="12">
                  <c:v>18.399999999999999</c:v>
                </c:pt>
                <c:pt idx="13">
                  <c:v>15.6</c:v>
                </c:pt>
                <c:pt idx="14">
                  <c:v>14.466666666666748</c:v>
                </c:pt>
                <c:pt idx="15">
                  <c:v>14.333333333333334</c:v>
                </c:pt>
                <c:pt idx="16">
                  <c:v>14</c:v>
                </c:pt>
                <c:pt idx="17">
                  <c:v>16.600000000000001</c:v>
                </c:pt>
                <c:pt idx="18">
                  <c:v>16.133333333333173</c:v>
                </c:pt>
                <c:pt idx="19">
                  <c:v>16.066666666666666</c:v>
                </c:pt>
                <c:pt idx="20">
                  <c:v>14.4</c:v>
                </c:pt>
                <c:pt idx="21">
                  <c:v>15.433333333333332</c:v>
                </c:pt>
                <c:pt idx="22">
                  <c:v>18.766666666666666</c:v>
                </c:pt>
                <c:pt idx="23">
                  <c:v>14.766666666666676</c:v>
                </c:pt>
                <c:pt idx="24">
                  <c:v>17.533333333333118</c:v>
                </c:pt>
                <c:pt idx="25">
                  <c:v>13.6</c:v>
                </c:pt>
                <c:pt idx="26">
                  <c:v>14.233333333333333</c:v>
                </c:pt>
              </c:numCache>
            </c:numRef>
          </c:yVal>
          <c:smooth val="1"/>
        </c:ser>
        <c:ser>
          <c:idx val="2"/>
          <c:order val="2"/>
          <c:tx>
            <c:v>6</c:v>
          </c:tx>
          <c:marker>
            <c:symbol val="none"/>
          </c:marker>
          <c:xVal>
            <c:numRef>
              <c:f>'Jan 15'!$Q$3:$Q$29</c:f>
              <c:numCache>
                <c:formatCode>General</c:formatCode>
                <c:ptCount val="27"/>
                <c:pt idx="0">
                  <c:v>1</c:v>
                </c:pt>
                <c:pt idx="1">
                  <c:v>2</c:v>
                </c:pt>
                <c:pt idx="2">
                  <c:v>3</c:v>
                </c:pt>
                <c:pt idx="3">
                  <c:v>5</c:v>
                </c:pt>
                <c:pt idx="4">
                  <c:v>6</c:v>
                </c:pt>
                <c:pt idx="5">
                  <c:v>7</c:v>
                </c:pt>
                <c:pt idx="6">
                  <c:v>8</c:v>
                </c:pt>
                <c:pt idx="7">
                  <c:v>9</c:v>
                </c:pt>
                <c:pt idx="8">
                  <c:v>10</c:v>
                </c:pt>
                <c:pt idx="9">
                  <c:v>12</c:v>
                </c:pt>
                <c:pt idx="10">
                  <c:v>13</c:v>
                </c:pt>
                <c:pt idx="11">
                  <c:v>14</c:v>
                </c:pt>
                <c:pt idx="12">
                  <c:v>15</c:v>
                </c:pt>
                <c:pt idx="13">
                  <c:v>16</c:v>
                </c:pt>
                <c:pt idx="14">
                  <c:v>17</c:v>
                </c:pt>
                <c:pt idx="15">
                  <c:v>19</c:v>
                </c:pt>
                <c:pt idx="16">
                  <c:v>20</c:v>
                </c:pt>
                <c:pt idx="17">
                  <c:v>21</c:v>
                </c:pt>
                <c:pt idx="18">
                  <c:v>22</c:v>
                </c:pt>
                <c:pt idx="19">
                  <c:v>23</c:v>
                </c:pt>
                <c:pt idx="20">
                  <c:v>24</c:v>
                </c:pt>
                <c:pt idx="21">
                  <c:v>26</c:v>
                </c:pt>
                <c:pt idx="22">
                  <c:v>27</c:v>
                </c:pt>
                <c:pt idx="23">
                  <c:v>28</c:v>
                </c:pt>
                <c:pt idx="24">
                  <c:v>29</c:v>
                </c:pt>
                <c:pt idx="25">
                  <c:v>30</c:v>
                </c:pt>
                <c:pt idx="26">
                  <c:v>31</c:v>
                </c:pt>
              </c:numCache>
            </c:numRef>
          </c:xVal>
          <c:yVal>
            <c:numRef>
              <c:f>'Jan 15'!$T$3:$T$29</c:f>
              <c:numCache>
                <c:formatCode>0</c:formatCode>
                <c:ptCount val="27"/>
                <c:pt idx="0">
                  <c:v>18.599999999999987</c:v>
                </c:pt>
                <c:pt idx="1">
                  <c:v>16.433333333333088</c:v>
                </c:pt>
                <c:pt idx="2">
                  <c:v>17.066666666666666</c:v>
                </c:pt>
                <c:pt idx="3">
                  <c:v>17.7</c:v>
                </c:pt>
                <c:pt idx="4">
                  <c:v>18.2</c:v>
                </c:pt>
                <c:pt idx="5">
                  <c:v>18</c:v>
                </c:pt>
                <c:pt idx="6">
                  <c:v>19.433333333333088</c:v>
                </c:pt>
                <c:pt idx="7">
                  <c:v>17.833333333333144</c:v>
                </c:pt>
                <c:pt idx="8">
                  <c:v>17.7</c:v>
                </c:pt>
                <c:pt idx="9">
                  <c:v>18.900000000000002</c:v>
                </c:pt>
                <c:pt idx="10">
                  <c:v>18.466666666666629</c:v>
                </c:pt>
                <c:pt idx="11">
                  <c:v>19.366666666666664</c:v>
                </c:pt>
                <c:pt idx="12">
                  <c:v>19.866666666666671</c:v>
                </c:pt>
                <c:pt idx="13">
                  <c:v>19.499999999999989</c:v>
                </c:pt>
                <c:pt idx="14">
                  <c:v>16.666666666666668</c:v>
                </c:pt>
                <c:pt idx="15">
                  <c:v>16.599999999999987</c:v>
                </c:pt>
                <c:pt idx="16">
                  <c:v>15.666666666666726</c:v>
                </c:pt>
                <c:pt idx="17">
                  <c:v>19.533333333333125</c:v>
                </c:pt>
                <c:pt idx="18">
                  <c:v>18.79</c:v>
                </c:pt>
                <c:pt idx="19">
                  <c:v>17.133333333333173</c:v>
                </c:pt>
                <c:pt idx="20">
                  <c:v>16.733333333333103</c:v>
                </c:pt>
                <c:pt idx="21">
                  <c:v>16.3</c:v>
                </c:pt>
                <c:pt idx="22">
                  <c:v>18.600000000000001</c:v>
                </c:pt>
                <c:pt idx="23">
                  <c:v>16.333333333333144</c:v>
                </c:pt>
                <c:pt idx="24">
                  <c:v>17.733333333333103</c:v>
                </c:pt>
                <c:pt idx="25">
                  <c:v>14.9</c:v>
                </c:pt>
                <c:pt idx="26">
                  <c:v>15.466666666666748</c:v>
                </c:pt>
              </c:numCache>
            </c:numRef>
          </c:yVal>
          <c:smooth val="1"/>
        </c:ser>
        <c:ser>
          <c:idx val="3"/>
          <c:order val="3"/>
          <c:tx>
            <c:v>9</c:v>
          </c:tx>
          <c:marker>
            <c:symbol val="none"/>
          </c:marker>
          <c:xVal>
            <c:numRef>
              <c:f>'Jan 15'!$Q$3:$Q$29</c:f>
              <c:numCache>
                <c:formatCode>General</c:formatCode>
                <c:ptCount val="27"/>
                <c:pt idx="0">
                  <c:v>1</c:v>
                </c:pt>
                <c:pt idx="1">
                  <c:v>2</c:v>
                </c:pt>
                <c:pt idx="2">
                  <c:v>3</c:v>
                </c:pt>
                <c:pt idx="3">
                  <c:v>5</c:v>
                </c:pt>
                <c:pt idx="4">
                  <c:v>6</c:v>
                </c:pt>
                <c:pt idx="5">
                  <c:v>7</c:v>
                </c:pt>
                <c:pt idx="6">
                  <c:v>8</c:v>
                </c:pt>
                <c:pt idx="7">
                  <c:v>9</c:v>
                </c:pt>
                <c:pt idx="8">
                  <c:v>10</c:v>
                </c:pt>
                <c:pt idx="9">
                  <c:v>12</c:v>
                </c:pt>
                <c:pt idx="10">
                  <c:v>13</c:v>
                </c:pt>
                <c:pt idx="11">
                  <c:v>14</c:v>
                </c:pt>
                <c:pt idx="12">
                  <c:v>15</c:v>
                </c:pt>
                <c:pt idx="13">
                  <c:v>16</c:v>
                </c:pt>
                <c:pt idx="14">
                  <c:v>17</c:v>
                </c:pt>
                <c:pt idx="15">
                  <c:v>19</c:v>
                </c:pt>
                <c:pt idx="16">
                  <c:v>20</c:v>
                </c:pt>
                <c:pt idx="17">
                  <c:v>21</c:v>
                </c:pt>
                <c:pt idx="18">
                  <c:v>22</c:v>
                </c:pt>
                <c:pt idx="19">
                  <c:v>23</c:v>
                </c:pt>
                <c:pt idx="20">
                  <c:v>24</c:v>
                </c:pt>
                <c:pt idx="21">
                  <c:v>26</c:v>
                </c:pt>
                <c:pt idx="22">
                  <c:v>27</c:v>
                </c:pt>
                <c:pt idx="23">
                  <c:v>28</c:v>
                </c:pt>
                <c:pt idx="24">
                  <c:v>29</c:v>
                </c:pt>
                <c:pt idx="25">
                  <c:v>30</c:v>
                </c:pt>
                <c:pt idx="26">
                  <c:v>31</c:v>
                </c:pt>
              </c:numCache>
            </c:numRef>
          </c:xVal>
          <c:yVal>
            <c:numRef>
              <c:f>'Jan 15'!$U$3:$U$29</c:f>
              <c:numCache>
                <c:formatCode>0</c:formatCode>
                <c:ptCount val="27"/>
                <c:pt idx="0">
                  <c:v>14.4</c:v>
                </c:pt>
                <c:pt idx="1">
                  <c:v>25</c:v>
                </c:pt>
                <c:pt idx="2">
                  <c:v>17.433333333333088</c:v>
                </c:pt>
                <c:pt idx="3">
                  <c:v>17.833333333333144</c:v>
                </c:pt>
                <c:pt idx="4">
                  <c:v>16.433333333333088</c:v>
                </c:pt>
                <c:pt idx="5">
                  <c:v>17.533333333333125</c:v>
                </c:pt>
                <c:pt idx="6">
                  <c:v>19.233333333333103</c:v>
                </c:pt>
                <c:pt idx="7">
                  <c:v>19.433333333333088</c:v>
                </c:pt>
                <c:pt idx="8">
                  <c:v>17.033333333333125</c:v>
                </c:pt>
                <c:pt idx="9">
                  <c:v>19.433333333333088</c:v>
                </c:pt>
                <c:pt idx="10">
                  <c:v>16.333333333333144</c:v>
                </c:pt>
                <c:pt idx="11">
                  <c:v>19.666666666666668</c:v>
                </c:pt>
                <c:pt idx="12">
                  <c:v>19.5</c:v>
                </c:pt>
                <c:pt idx="13">
                  <c:v>18.633333333333177</c:v>
                </c:pt>
                <c:pt idx="14">
                  <c:v>16.533333333333125</c:v>
                </c:pt>
                <c:pt idx="15">
                  <c:v>19.099999999999987</c:v>
                </c:pt>
                <c:pt idx="16">
                  <c:v>15.333333333333334</c:v>
                </c:pt>
                <c:pt idx="17">
                  <c:v>20.233333333333103</c:v>
                </c:pt>
                <c:pt idx="18">
                  <c:v>20.066666666666666</c:v>
                </c:pt>
                <c:pt idx="19">
                  <c:v>18.233333333333103</c:v>
                </c:pt>
                <c:pt idx="20">
                  <c:v>17.266666666666666</c:v>
                </c:pt>
                <c:pt idx="21">
                  <c:v>16.833333333333144</c:v>
                </c:pt>
                <c:pt idx="22">
                  <c:v>17.033333333333118</c:v>
                </c:pt>
                <c:pt idx="23">
                  <c:v>16.733333333333103</c:v>
                </c:pt>
                <c:pt idx="24">
                  <c:v>18.333333333333144</c:v>
                </c:pt>
                <c:pt idx="25">
                  <c:v>16</c:v>
                </c:pt>
                <c:pt idx="26">
                  <c:v>16.599999999999987</c:v>
                </c:pt>
              </c:numCache>
            </c:numRef>
          </c:yVal>
          <c:smooth val="1"/>
        </c:ser>
        <c:axId val="232562048"/>
        <c:axId val="232960768"/>
      </c:scatterChart>
      <c:valAx>
        <c:axId val="232562048"/>
        <c:scaling>
          <c:orientation val="minMax"/>
        </c:scaling>
        <c:axPos val="b"/>
        <c:title>
          <c:tx>
            <c:rich>
              <a:bodyPr/>
              <a:lstStyle/>
              <a:p>
                <a:pPr>
                  <a:defRPr/>
                </a:pPr>
                <a:r>
                  <a:rPr lang="en-US"/>
                  <a:t>Date</a:t>
                </a:r>
              </a:p>
            </c:rich>
          </c:tx>
        </c:title>
        <c:numFmt formatCode="General" sourceLinked="1"/>
        <c:tickLblPos val="nextTo"/>
        <c:crossAx val="232960768"/>
        <c:crosses val="autoZero"/>
        <c:crossBetween val="midCat"/>
      </c:valAx>
      <c:valAx>
        <c:axId val="232960768"/>
        <c:scaling>
          <c:orientation val="minMax"/>
        </c:scaling>
        <c:axPos val="l"/>
        <c:title>
          <c:tx>
            <c:rich>
              <a:bodyPr/>
              <a:lstStyle/>
              <a:p>
                <a:pPr>
                  <a:defRPr/>
                </a:pPr>
                <a:r>
                  <a:rPr lang="en-US"/>
                  <a:t>T (°C)</a:t>
                </a:r>
              </a:p>
            </c:rich>
          </c:tx>
        </c:title>
        <c:numFmt formatCode="0" sourceLinked="1"/>
        <c:majorTickMark val="none"/>
        <c:tickLblPos val="nextTo"/>
        <c:crossAx val="232562048"/>
        <c:crosses val="autoZero"/>
        <c:crossBetween val="midCat"/>
      </c:valAx>
    </c:plotArea>
    <c:legend>
      <c:legendPos val="r"/>
      <c:layout>
        <c:manualLayout>
          <c:xMode val="edge"/>
          <c:yMode val="edge"/>
          <c:x val="0.82758333333333334"/>
          <c:y val="0.39500765529309023"/>
          <c:w val="9.7416666666666665E-2"/>
          <c:h val="0.3348687664042041"/>
        </c:manualLayout>
      </c:layout>
    </c:legend>
    <c:plotVisOnly val="1"/>
    <c:dispBlanksAs val="gap"/>
  </c:chart>
  <c:txPr>
    <a:bodyPr/>
    <a:lstStyle/>
    <a:p>
      <a:pPr>
        <a:defRPr sz="1200">
          <a:latin typeface="Perpetua" pitchFamily="18" charset="0"/>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2:00 PM</a:t>
            </a:r>
          </a:p>
        </c:rich>
      </c:tx>
      <c:layout>
        <c:manualLayout>
          <c:xMode val="edge"/>
          <c:yMode val="edge"/>
          <c:x val="0.41983333333333328"/>
          <c:y val="0.12962962962962835"/>
        </c:manualLayout>
      </c:layout>
    </c:title>
    <c:plotArea>
      <c:layout/>
      <c:scatterChart>
        <c:scatterStyle val="smoothMarker"/>
        <c:ser>
          <c:idx val="0"/>
          <c:order val="0"/>
          <c:tx>
            <c:v>0</c:v>
          </c:tx>
          <c:spPr>
            <a:ln>
              <a:solidFill>
                <a:prstClr val="black"/>
              </a:solidFill>
            </a:ln>
          </c:spPr>
          <c:marker>
            <c:symbol val="none"/>
          </c:marker>
          <c:xVal>
            <c:numRef>
              <c:f>'Jan 15'!$Q$3:$Q$29</c:f>
              <c:numCache>
                <c:formatCode>General</c:formatCode>
                <c:ptCount val="27"/>
                <c:pt idx="0">
                  <c:v>1</c:v>
                </c:pt>
                <c:pt idx="1">
                  <c:v>2</c:v>
                </c:pt>
                <c:pt idx="2">
                  <c:v>3</c:v>
                </c:pt>
                <c:pt idx="3">
                  <c:v>5</c:v>
                </c:pt>
                <c:pt idx="4">
                  <c:v>6</c:v>
                </c:pt>
                <c:pt idx="5">
                  <c:v>7</c:v>
                </c:pt>
                <c:pt idx="6">
                  <c:v>8</c:v>
                </c:pt>
                <c:pt idx="7">
                  <c:v>9</c:v>
                </c:pt>
                <c:pt idx="8">
                  <c:v>10</c:v>
                </c:pt>
                <c:pt idx="9">
                  <c:v>12</c:v>
                </c:pt>
                <c:pt idx="10">
                  <c:v>13</c:v>
                </c:pt>
                <c:pt idx="11">
                  <c:v>14</c:v>
                </c:pt>
                <c:pt idx="12">
                  <c:v>15</c:v>
                </c:pt>
                <c:pt idx="13">
                  <c:v>16</c:v>
                </c:pt>
                <c:pt idx="14">
                  <c:v>17</c:v>
                </c:pt>
                <c:pt idx="15">
                  <c:v>19</c:v>
                </c:pt>
                <c:pt idx="16">
                  <c:v>20</c:v>
                </c:pt>
                <c:pt idx="17">
                  <c:v>21</c:v>
                </c:pt>
                <c:pt idx="18">
                  <c:v>22</c:v>
                </c:pt>
                <c:pt idx="19">
                  <c:v>23</c:v>
                </c:pt>
                <c:pt idx="20">
                  <c:v>24</c:v>
                </c:pt>
                <c:pt idx="21">
                  <c:v>26</c:v>
                </c:pt>
                <c:pt idx="22">
                  <c:v>27</c:v>
                </c:pt>
                <c:pt idx="23">
                  <c:v>28</c:v>
                </c:pt>
                <c:pt idx="24">
                  <c:v>29</c:v>
                </c:pt>
                <c:pt idx="25">
                  <c:v>30</c:v>
                </c:pt>
                <c:pt idx="26">
                  <c:v>31</c:v>
                </c:pt>
              </c:numCache>
            </c:numRef>
          </c:xVal>
          <c:yVal>
            <c:numRef>
              <c:f>'Jan 15'!$V$3:$V$29</c:f>
              <c:numCache>
                <c:formatCode>0</c:formatCode>
                <c:ptCount val="27"/>
                <c:pt idx="0">
                  <c:v>15.6</c:v>
                </c:pt>
                <c:pt idx="1">
                  <c:v>19.7</c:v>
                </c:pt>
                <c:pt idx="2">
                  <c:v>18.399999999999999</c:v>
                </c:pt>
                <c:pt idx="3">
                  <c:v>15.2</c:v>
                </c:pt>
                <c:pt idx="4">
                  <c:v>16.399999999999999</c:v>
                </c:pt>
                <c:pt idx="5">
                  <c:v>17.5</c:v>
                </c:pt>
                <c:pt idx="6">
                  <c:v>16.899999999999999</c:v>
                </c:pt>
                <c:pt idx="7">
                  <c:v>17.100000000000001</c:v>
                </c:pt>
                <c:pt idx="8">
                  <c:v>15.9</c:v>
                </c:pt>
                <c:pt idx="9">
                  <c:v>16.399999999999999</c:v>
                </c:pt>
                <c:pt idx="10">
                  <c:v>17.2</c:v>
                </c:pt>
                <c:pt idx="11">
                  <c:v>18.600000000000001</c:v>
                </c:pt>
                <c:pt idx="12">
                  <c:v>19.100000000000001</c:v>
                </c:pt>
                <c:pt idx="13">
                  <c:v>20.2</c:v>
                </c:pt>
                <c:pt idx="14">
                  <c:v>21.7</c:v>
                </c:pt>
                <c:pt idx="15">
                  <c:v>17.100000000000001</c:v>
                </c:pt>
                <c:pt idx="16">
                  <c:v>18.2</c:v>
                </c:pt>
                <c:pt idx="17">
                  <c:v>19.2</c:v>
                </c:pt>
                <c:pt idx="18">
                  <c:v>15.3</c:v>
                </c:pt>
                <c:pt idx="19">
                  <c:v>18.100000000000001</c:v>
                </c:pt>
                <c:pt idx="20">
                  <c:v>13.6</c:v>
                </c:pt>
                <c:pt idx="21">
                  <c:v>15.4</c:v>
                </c:pt>
                <c:pt idx="22">
                  <c:v>19.600000000000001</c:v>
                </c:pt>
                <c:pt idx="23">
                  <c:v>20.8</c:v>
                </c:pt>
                <c:pt idx="24">
                  <c:v>21.7</c:v>
                </c:pt>
                <c:pt idx="25">
                  <c:v>19.600000000000001</c:v>
                </c:pt>
                <c:pt idx="26">
                  <c:v>20.100000000000001</c:v>
                </c:pt>
              </c:numCache>
            </c:numRef>
          </c:yVal>
          <c:smooth val="1"/>
        </c:ser>
        <c:ser>
          <c:idx val="1"/>
          <c:order val="1"/>
          <c:tx>
            <c:v>3</c:v>
          </c:tx>
          <c:marker>
            <c:symbol val="none"/>
          </c:marker>
          <c:xVal>
            <c:numRef>
              <c:f>'Jan 15'!$Q$3:$Q$29</c:f>
              <c:numCache>
                <c:formatCode>General</c:formatCode>
                <c:ptCount val="27"/>
                <c:pt idx="0">
                  <c:v>1</c:v>
                </c:pt>
                <c:pt idx="1">
                  <c:v>2</c:v>
                </c:pt>
                <c:pt idx="2">
                  <c:v>3</c:v>
                </c:pt>
                <c:pt idx="3">
                  <c:v>5</c:v>
                </c:pt>
                <c:pt idx="4">
                  <c:v>6</c:v>
                </c:pt>
                <c:pt idx="5">
                  <c:v>7</c:v>
                </c:pt>
                <c:pt idx="6">
                  <c:v>8</c:v>
                </c:pt>
                <c:pt idx="7">
                  <c:v>9</c:v>
                </c:pt>
                <c:pt idx="8">
                  <c:v>10</c:v>
                </c:pt>
                <c:pt idx="9">
                  <c:v>12</c:v>
                </c:pt>
                <c:pt idx="10">
                  <c:v>13</c:v>
                </c:pt>
                <c:pt idx="11">
                  <c:v>14</c:v>
                </c:pt>
                <c:pt idx="12">
                  <c:v>15</c:v>
                </c:pt>
                <c:pt idx="13">
                  <c:v>16</c:v>
                </c:pt>
                <c:pt idx="14">
                  <c:v>17</c:v>
                </c:pt>
                <c:pt idx="15">
                  <c:v>19</c:v>
                </c:pt>
                <c:pt idx="16">
                  <c:v>20</c:v>
                </c:pt>
                <c:pt idx="17">
                  <c:v>21</c:v>
                </c:pt>
                <c:pt idx="18">
                  <c:v>22</c:v>
                </c:pt>
                <c:pt idx="19">
                  <c:v>23</c:v>
                </c:pt>
                <c:pt idx="20">
                  <c:v>24</c:v>
                </c:pt>
                <c:pt idx="21">
                  <c:v>26</c:v>
                </c:pt>
                <c:pt idx="22">
                  <c:v>27</c:v>
                </c:pt>
                <c:pt idx="23">
                  <c:v>28</c:v>
                </c:pt>
                <c:pt idx="24">
                  <c:v>29</c:v>
                </c:pt>
                <c:pt idx="25">
                  <c:v>30</c:v>
                </c:pt>
                <c:pt idx="26">
                  <c:v>31</c:v>
                </c:pt>
              </c:numCache>
            </c:numRef>
          </c:xVal>
          <c:yVal>
            <c:numRef>
              <c:f>'Jan 15'!$W$3:$W$29</c:f>
              <c:numCache>
                <c:formatCode>0</c:formatCode>
                <c:ptCount val="27"/>
                <c:pt idx="0">
                  <c:v>17.633333333333177</c:v>
                </c:pt>
                <c:pt idx="1">
                  <c:v>15.3</c:v>
                </c:pt>
                <c:pt idx="2">
                  <c:v>14.966666666666748</c:v>
                </c:pt>
                <c:pt idx="3">
                  <c:v>18.3</c:v>
                </c:pt>
                <c:pt idx="4">
                  <c:v>18.566666666666666</c:v>
                </c:pt>
                <c:pt idx="5">
                  <c:v>18.866666666666671</c:v>
                </c:pt>
                <c:pt idx="6">
                  <c:v>18.7</c:v>
                </c:pt>
                <c:pt idx="7">
                  <c:v>19.400000000000002</c:v>
                </c:pt>
                <c:pt idx="8">
                  <c:v>17.5</c:v>
                </c:pt>
                <c:pt idx="9">
                  <c:v>18.666666666666668</c:v>
                </c:pt>
                <c:pt idx="10">
                  <c:v>17.366666666666671</c:v>
                </c:pt>
                <c:pt idx="11">
                  <c:v>19.3</c:v>
                </c:pt>
                <c:pt idx="12">
                  <c:v>20.266666666666666</c:v>
                </c:pt>
                <c:pt idx="13">
                  <c:v>20.666666666666664</c:v>
                </c:pt>
                <c:pt idx="14">
                  <c:v>17.766666666666666</c:v>
                </c:pt>
                <c:pt idx="15">
                  <c:v>17.466666666666629</c:v>
                </c:pt>
                <c:pt idx="16">
                  <c:v>18.966666666666669</c:v>
                </c:pt>
                <c:pt idx="17">
                  <c:v>19.200000000000003</c:v>
                </c:pt>
                <c:pt idx="18">
                  <c:v>19.133333333333173</c:v>
                </c:pt>
                <c:pt idx="19">
                  <c:v>19.033333333333125</c:v>
                </c:pt>
                <c:pt idx="20">
                  <c:v>16.066666666666666</c:v>
                </c:pt>
                <c:pt idx="21">
                  <c:v>17.8</c:v>
                </c:pt>
                <c:pt idx="22">
                  <c:v>19.533333333333118</c:v>
                </c:pt>
                <c:pt idx="23">
                  <c:v>18.766666666666669</c:v>
                </c:pt>
                <c:pt idx="24">
                  <c:v>20.399999999999999</c:v>
                </c:pt>
                <c:pt idx="25">
                  <c:v>18.8</c:v>
                </c:pt>
                <c:pt idx="26">
                  <c:v>17.466666666666629</c:v>
                </c:pt>
              </c:numCache>
            </c:numRef>
          </c:yVal>
          <c:smooth val="1"/>
        </c:ser>
        <c:ser>
          <c:idx val="2"/>
          <c:order val="2"/>
          <c:tx>
            <c:v>6</c:v>
          </c:tx>
          <c:marker>
            <c:symbol val="none"/>
          </c:marker>
          <c:xVal>
            <c:numRef>
              <c:f>'Jan 15'!$Q$3:$Q$29</c:f>
              <c:numCache>
                <c:formatCode>General</c:formatCode>
                <c:ptCount val="27"/>
                <c:pt idx="0">
                  <c:v>1</c:v>
                </c:pt>
                <c:pt idx="1">
                  <c:v>2</c:v>
                </c:pt>
                <c:pt idx="2">
                  <c:v>3</c:v>
                </c:pt>
                <c:pt idx="3">
                  <c:v>5</c:v>
                </c:pt>
                <c:pt idx="4">
                  <c:v>6</c:v>
                </c:pt>
                <c:pt idx="5">
                  <c:v>7</c:v>
                </c:pt>
                <c:pt idx="6">
                  <c:v>8</c:v>
                </c:pt>
                <c:pt idx="7">
                  <c:v>9</c:v>
                </c:pt>
                <c:pt idx="8">
                  <c:v>10</c:v>
                </c:pt>
                <c:pt idx="9">
                  <c:v>12</c:v>
                </c:pt>
                <c:pt idx="10">
                  <c:v>13</c:v>
                </c:pt>
                <c:pt idx="11">
                  <c:v>14</c:v>
                </c:pt>
                <c:pt idx="12">
                  <c:v>15</c:v>
                </c:pt>
                <c:pt idx="13">
                  <c:v>16</c:v>
                </c:pt>
                <c:pt idx="14">
                  <c:v>17</c:v>
                </c:pt>
                <c:pt idx="15">
                  <c:v>19</c:v>
                </c:pt>
                <c:pt idx="16">
                  <c:v>20</c:v>
                </c:pt>
                <c:pt idx="17">
                  <c:v>21</c:v>
                </c:pt>
                <c:pt idx="18">
                  <c:v>22</c:v>
                </c:pt>
                <c:pt idx="19">
                  <c:v>23</c:v>
                </c:pt>
                <c:pt idx="20">
                  <c:v>24</c:v>
                </c:pt>
                <c:pt idx="21">
                  <c:v>26</c:v>
                </c:pt>
                <c:pt idx="22">
                  <c:v>27</c:v>
                </c:pt>
                <c:pt idx="23">
                  <c:v>28</c:v>
                </c:pt>
                <c:pt idx="24">
                  <c:v>29</c:v>
                </c:pt>
                <c:pt idx="25">
                  <c:v>30</c:v>
                </c:pt>
                <c:pt idx="26">
                  <c:v>31</c:v>
                </c:pt>
              </c:numCache>
            </c:numRef>
          </c:xVal>
          <c:yVal>
            <c:numRef>
              <c:f>'Jan 15'!$X$3:$X$29</c:f>
              <c:numCache>
                <c:formatCode>0</c:formatCode>
                <c:ptCount val="27"/>
                <c:pt idx="0">
                  <c:v>22.099999999999987</c:v>
                </c:pt>
                <c:pt idx="1">
                  <c:v>18.833333333333144</c:v>
                </c:pt>
                <c:pt idx="2">
                  <c:v>13.466666666666752</c:v>
                </c:pt>
                <c:pt idx="3">
                  <c:v>19.996666666666666</c:v>
                </c:pt>
                <c:pt idx="4">
                  <c:v>20.5</c:v>
                </c:pt>
                <c:pt idx="5">
                  <c:v>20.8</c:v>
                </c:pt>
                <c:pt idx="6">
                  <c:v>21.3</c:v>
                </c:pt>
                <c:pt idx="7">
                  <c:v>20.433333333333088</c:v>
                </c:pt>
                <c:pt idx="8">
                  <c:v>18.966666666666629</c:v>
                </c:pt>
                <c:pt idx="9">
                  <c:v>20.5</c:v>
                </c:pt>
                <c:pt idx="10">
                  <c:v>21.066666666666666</c:v>
                </c:pt>
                <c:pt idx="11">
                  <c:v>22</c:v>
                </c:pt>
                <c:pt idx="12">
                  <c:v>22.566666666666663</c:v>
                </c:pt>
                <c:pt idx="13">
                  <c:v>22.133333333333177</c:v>
                </c:pt>
                <c:pt idx="14">
                  <c:v>19.833333333333144</c:v>
                </c:pt>
                <c:pt idx="15">
                  <c:v>19.333333333333144</c:v>
                </c:pt>
                <c:pt idx="16">
                  <c:v>18.933333333333088</c:v>
                </c:pt>
                <c:pt idx="17">
                  <c:v>21.666666666666668</c:v>
                </c:pt>
                <c:pt idx="18">
                  <c:v>20.5</c:v>
                </c:pt>
                <c:pt idx="19">
                  <c:v>20.299999999999986</c:v>
                </c:pt>
                <c:pt idx="20">
                  <c:v>19.266666666666666</c:v>
                </c:pt>
                <c:pt idx="21">
                  <c:v>18.5</c:v>
                </c:pt>
                <c:pt idx="22">
                  <c:v>19.899999999999999</c:v>
                </c:pt>
                <c:pt idx="23">
                  <c:v>21</c:v>
                </c:pt>
                <c:pt idx="24">
                  <c:v>19.466666666666629</c:v>
                </c:pt>
                <c:pt idx="25">
                  <c:v>19.266666666666666</c:v>
                </c:pt>
                <c:pt idx="26">
                  <c:v>18.433333333333088</c:v>
                </c:pt>
              </c:numCache>
            </c:numRef>
          </c:yVal>
          <c:smooth val="1"/>
        </c:ser>
        <c:ser>
          <c:idx val="3"/>
          <c:order val="3"/>
          <c:tx>
            <c:v>9</c:v>
          </c:tx>
          <c:marker>
            <c:symbol val="none"/>
          </c:marker>
          <c:xVal>
            <c:numRef>
              <c:f>'Jan 15'!$Q$3:$Q$29</c:f>
              <c:numCache>
                <c:formatCode>General</c:formatCode>
                <c:ptCount val="27"/>
                <c:pt idx="0">
                  <c:v>1</c:v>
                </c:pt>
                <c:pt idx="1">
                  <c:v>2</c:v>
                </c:pt>
                <c:pt idx="2">
                  <c:v>3</c:v>
                </c:pt>
                <c:pt idx="3">
                  <c:v>5</c:v>
                </c:pt>
                <c:pt idx="4">
                  <c:v>6</c:v>
                </c:pt>
                <c:pt idx="5">
                  <c:v>7</c:v>
                </c:pt>
                <c:pt idx="6">
                  <c:v>8</c:v>
                </c:pt>
                <c:pt idx="7">
                  <c:v>9</c:v>
                </c:pt>
                <c:pt idx="8">
                  <c:v>10</c:v>
                </c:pt>
                <c:pt idx="9">
                  <c:v>12</c:v>
                </c:pt>
                <c:pt idx="10">
                  <c:v>13</c:v>
                </c:pt>
                <c:pt idx="11">
                  <c:v>14</c:v>
                </c:pt>
                <c:pt idx="12">
                  <c:v>15</c:v>
                </c:pt>
                <c:pt idx="13">
                  <c:v>16</c:v>
                </c:pt>
                <c:pt idx="14">
                  <c:v>17</c:v>
                </c:pt>
                <c:pt idx="15">
                  <c:v>19</c:v>
                </c:pt>
                <c:pt idx="16">
                  <c:v>20</c:v>
                </c:pt>
                <c:pt idx="17">
                  <c:v>21</c:v>
                </c:pt>
                <c:pt idx="18">
                  <c:v>22</c:v>
                </c:pt>
                <c:pt idx="19">
                  <c:v>23</c:v>
                </c:pt>
                <c:pt idx="20">
                  <c:v>24</c:v>
                </c:pt>
                <c:pt idx="21">
                  <c:v>26</c:v>
                </c:pt>
                <c:pt idx="22">
                  <c:v>27</c:v>
                </c:pt>
                <c:pt idx="23">
                  <c:v>28</c:v>
                </c:pt>
                <c:pt idx="24">
                  <c:v>29</c:v>
                </c:pt>
                <c:pt idx="25">
                  <c:v>30</c:v>
                </c:pt>
                <c:pt idx="26">
                  <c:v>31</c:v>
                </c:pt>
              </c:numCache>
            </c:numRef>
          </c:xVal>
          <c:yVal>
            <c:numRef>
              <c:f>'Jan 15'!$Y$3:$Y$29</c:f>
              <c:numCache>
                <c:formatCode>0</c:formatCode>
                <c:ptCount val="27"/>
                <c:pt idx="0">
                  <c:v>20.933333333333088</c:v>
                </c:pt>
                <c:pt idx="1">
                  <c:v>18.266666666666669</c:v>
                </c:pt>
                <c:pt idx="2">
                  <c:v>15.533333333333331</c:v>
                </c:pt>
                <c:pt idx="3">
                  <c:v>25.7</c:v>
                </c:pt>
                <c:pt idx="4">
                  <c:v>19.8</c:v>
                </c:pt>
                <c:pt idx="5">
                  <c:v>23.733333333333103</c:v>
                </c:pt>
                <c:pt idx="6">
                  <c:v>21.7</c:v>
                </c:pt>
                <c:pt idx="7">
                  <c:v>21.966666666666669</c:v>
                </c:pt>
                <c:pt idx="8">
                  <c:v>19.966666666666629</c:v>
                </c:pt>
                <c:pt idx="9">
                  <c:v>20.566666666666666</c:v>
                </c:pt>
                <c:pt idx="10">
                  <c:v>18.666666666666668</c:v>
                </c:pt>
                <c:pt idx="11">
                  <c:v>25.033333333333118</c:v>
                </c:pt>
                <c:pt idx="12">
                  <c:v>21.833333333333144</c:v>
                </c:pt>
                <c:pt idx="13">
                  <c:v>21.833333333333144</c:v>
                </c:pt>
                <c:pt idx="14">
                  <c:v>21.366666666666664</c:v>
                </c:pt>
                <c:pt idx="15">
                  <c:v>22.066666666666663</c:v>
                </c:pt>
                <c:pt idx="16">
                  <c:v>20.5</c:v>
                </c:pt>
                <c:pt idx="17">
                  <c:v>21.533333333333118</c:v>
                </c:pt>
                <c:pt idx="18">
                  <c:v>22.599999999999987</c:v>
                </c:pt>
                <c:pt idx="19">
                  <c:v>20.5</c:v>
                </c:pt>
                <c:pt idx="20">
                  <c:v>19.266666666666666</c:v>
                </c:pt>
                <c:pt idx="21">
                  <c:v>19.233333333333103</c:v>
                </c:pt>
                <c:pt idx="22">
                  <c:v>19.400000000000002</c:v>
                </c:pt>
                <c:pt idx="23">
                  <c:v>21.533333333333118</c:v>
                </c:pt>
                <c:pt idx="24">
                  <c:v>21.133333333333173</c:v>
                </c:pt>
                <c:pt idx="25">
                  <c:v>19.566666666666666</c:v>
                </c:pt>
                <c:pt idx="26">
                  <c:v>20.133333333333173</c:v>
                </c:pt>
              </c:numCache>
            </c:numRef>
          </c:yVal>
          <c:smooth val="1"/>
        </c:ser>
        <c:axId val="215410944"/>
        <c:axId val="215486848"/>
      </c:scatterChart>
      <c:valAx>
        <c:axId val="215410944"/>
        <c:scaling>
          <c:orientation val="minMax"/>
        </c:scaling>
        <c:axPos val="b"/>
        <c:title>
          <c:tx>
            <c:rich>
              <a:bodyPr/>
              <a:lstStyle/>
              <a:p>
                <a:pPr>
                  <a:defRPr/>
                </a:pPr>
                <a:r>
                  <a:rPr lang="en-US"/>
                  <a:t>Date</a:t>
                </a:r>
              </a:p>
            </c:rich>
          </c:tx>
        </c:title>
        <c:numFmt formatCode="General" sourceLinked="1"/>
        <c:tickLblPos val="nextTo"/>
        <c:crossAx val="215486848"/>
        <c:crosses val="autoZero"/>
        <c:crossBetween val="midCat"/>
      </c:valAx>
      <c:valAx>
        <c:axId val="215486848"/>
        <c:scaling>
          <c:orientation val="minMax"/>
        </c:scaling>
        <c:axPos val="l"/>
        <c:title>
          <c:tx>
            <c:rich>
              <a:bodyPr/>
              <a:lstStyle/>
              <a:p>
                <a:pPr>
                  <a:defRPr/>
                </a:pPr>
                <a:r>
                  <a:rPr lang="en-US"/>
                  <a:t>T (°C)</a:t>
                </a:r>
              </a:p>
            </c:rich>
          </c:tx>
        </c:title>
        <c:numFmt formatCode="0" sourceLinked="1"/>
        <c:majorTickMark val="none"/>
        <c:tickLblPos val="nextTo"/>
        <c:crossAx val="215410944"/>
        <c:crosses val="autoZero"/>
        <c:crossBetween val="midCat"/>
      </c:valAx>
    </c:plotArea>
    <c:legend>
      <c:legendPos val="r"/>
      <c:layout>
        <c:manualLayout>
          <c:xMode val="edge"/>
          <c:yMode val="edge"/>
          <c:x val="0.78313888888888894"/>
          <c:y val="0.35334098862642188"/>
          <c:w val="9.7416666666666665E-2"/>
          <c:h val="0.3348687664042041"/>
        </c:manualLayout>
      </c:layout>
    </c:legend>
    <c:plotVisOnly val="1"/>
    <c:dispBlanksAs val="gap"/>
  </c:chart>
  <c:txPr>
    <a:bodyPr/>
    <a:lstStyle/>
    <a:p>
      <a:pPr>
        <a:defRPr sz="1200">
          <a:latin typeface="Perpetua" pitchFamily="18" charset="0"/>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dirty="0"/>
              <a:t>4.56 m</a:t>
            </a:r>
            <a:r>
              <a:rPr lang="en-US" baseline="30000" dirty="0"/>
              <a:t>3</a:t>
            </a:r>
            <a:r>
              <a:rPr lang="en-US" dirty="0"/>
              <a:t>/min</a:t>
            </a:r>
          </a:p>
        </c:rich>
      </c:tx>
      <c:layout>
        <c:manualLayout>
          <c:xMode val="edge"/>
          <c:yMode val="edge"/>
          <c:x val="0.35650268358125325"/>
          <c:y val="0.15042629757487525"/>
        </c:manualLayout>
      </c:layout>
    </c:title>
    <c:plotArea>
      <c:layout>
        <c:manualLayout>
          <c:layoutTarget val="inner"/>
          <c:xMode val="edge"/>
          <c:yMode val="edge"/>
          <c:x val="0.1448233026788851"/>
          <c:y val="0.18552576700901122"/>
          <c:w val="0.67421739040124118"/>
          <c:h val="0.61190015225682726"/>
        </c:manualLayout>
      </c:layout>
      <c:scatterChart>
        <c:scatterStyle val="smoothMarker"/>
        <c:ser>
          <c:idx val="0"/>
          <c:order val="0"/>
          <c:tx>
            <c:strRef>
              <c:f>'R1'!$M$18</c:f>
              <c:strCache>
                <c:ptCount val="1"/>
              </c:strCache>
            </c:strRef>
          </c:tx>
          <c:yVal>
            <c:numRef>
              <c:f>'R1'!$M$18</c:f>
              <c:numCache>
                <c:formatCode>General</c:formatCode>
                <c:ptCount val="1"/>
              </c:numCache>
            </c:numRef>
          </c:yVal>
          <c:smooth val="1"/>
        </c:ser>
        <c:ser>
          <c:idx val="1"/>
          <c:order val="1"/>
          <c:tx>
            <c:v>Ta</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'R1'!$C$4:$C$12</c:f>
              <c:numCache>
                <c:formatCode>General</c:formatCode>
                <c:ptCount val="9"/>
                <c:pt idx="0">
                  <c:v>36</c:v>
                </c:pt>
                <c:pt idx="1">
                  <c:v>36</c:v>
                </c:pt>
                <c:pt idx="2">
                  <c:v>30</c:v>
                </c:pt>
                <c:pt idx="3">
                  <c:v>39</c:v>
                </c:pt>
                <c:pt idx="4">
                  <c:v>40</c:v>
                </c:pt>
                <c:pt idx="5">
                  <c:v>34</c:v>
                </c:pt>
                <c:pt idx="6">
                  <c:v>34</c:v>
                </c:pt>
                <c:pt idx="7">
                  <c:v>38</c:v>
                </c:pt>
                <c:pt idx="8">
                  <c:v>30</c:v>
                </c:pt>
              </c:numCache>
            </c:numRef>
          </c:yVal>
          <c:smooth val="1"/>
        </c:ser>
        <c:ser>
          <c:idx val="2"/>
          <c:order val="2"/>
          <c:tx>
            <c:v>Ti</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'R1'!$D$4:$D$12</c:f>
              <c:numCache>
                <c:formatCode>General</c:formatCode>
                <c:ptCount val="9"/>
                <c:pt idx="0">
                  <c:v>27</c:v>
                </c:pt>
                <c:pt idx="1">
                  <c:v>27</c:v>
                </c:pt>
                <c:pt idx="2">
                  <c:v>27</c:v>
                </c:pt>
                <c:pt idx="3">
                  <c:v>27</c:v>
                </c:pt>
                <c:pt idx="4">
                  <c:v>27</c:v>
                </c:pt>
                <c:pt idx="5">
                  <c:v>27</c:v>
                </c:pt>
                <c:pt idx="6">
                  <c:v>27</c:v>
                </c:pt>
                <c:pt idx="7">
                  <c:v>27</c:v>
                </c:pt>
                <c:pt idx="8">
                  <c:v>27</c:v>
                </c:pt>
              </c:numCache>
            </c:numRef>
          </c:yVal>
          <c:smooth val="1"/>
        </c:ser>
        <c:ser>
          <c:idx val="3"/>
          <c:order val="3"/>
          <c:tx>
            <c:v>To</c:v>
          </c:tx>
          <c:xVal>
            <c:numRef>
              <c:f>'R1'!$A$4:$A$12</c:f>
              <c:numCache>
                <c:formatCode>General</c:formatCode>
                <c:ptCount val="9"/>
                <c:pt idx="0">
                  <c:v>9</c:v>
                </c:pt>
                <c:pt idx="1">
                  <c:v>10</c:v>
                </c:pt>
                <c:pt idx="2">
                  <c:v>11</c:v>
                </c:pt>
                <c:pt idx="3">
                  <c:v>12</c:v>
                </c:pt>
                <c:pt idx="4">
                  <c:v>13</c:v>
                </c:pt>
                <c:pt idx="5">
                  <c:v>14</c:v>
                </c:pt>
                <c:pt idx="6">
                  <c:v>15</c:v>
                </c:pt>
                <c:pt idx="7">
                  <c:v>16</c:v>
                </c:pt>
                <c:pt idx="8">
                  <c:v>17</c:v>
                </c:pt>
              </c:numCache>
            </c:numRef>
          </c:xVal>
          <c:yVal>
            <c:numRef>
              <c:f>'R1'!$E$4:$E$12</c:f>
              <c:numCache>
                <c:formatCode>General</c:formatCode>
                <c:ptCount val="9"/>
                <c:pt idx="0">
                  <c:v>32</c:v>
                </c:pt>
                <c:pt idx="1">
                  <c:v>31</c:v>
                </c:pt>
                <c:pt idx="2">
                  <c:v>30.5</c:v>
                </c:pt>
                <c:pt idx="3">
                  <c:v>32</c:v>
                </c:pt>
                <c:pt idx="4">
                  <c:v>32</c:v>
                </c:pt>
                <c:pt idx="5">
                  <c:v>30.5</c:v>
                </c:pt>
                <c:pt idx="6">
                  <c:v>30.5</c:v>
                </c:pt>
                <c:pt idx="7">
                  <c:v>31</c:v>
                </c:pt>
                <c:pt idx="8">
                  <c:v>31</c:v>
                </c:pt>
              </c:numCache>
            </c:numRef>
          </c:yVal>
          <c:smooth val="1"/>
        </c:ser>
        <c:axId val="230687104"/>
        <c:axId val="230689024"/>
      </c:scatterChart>
      <c:valAx>
        <c:axId val="230687104"/>
        <c:scaling>
          <c:orientation val="minMax"/>
          <c:max val="17"/>
          <c:min val="9"/>
        </c:scaling>
        <c:axPos val="b"/>
        <c:title>
          <c:tx>
            <c:rich>
              <a:bodyPr/>
              <a:lstStyle/>
              <a:p>
                <a:pPr>
                  <a:defRPr/>
                </a:pPr>
                <a:r>
                  <a:rPr lang="en-US"/>
                  <a:t>Time in clock of 24 h</a:t>
                </a:r>
              </a:p>
            </c:rich>
          </c:tx>
        </c:title>
        <c:numFmt formatCode="General" sourceLinked="0"/>
        <c:tickLblPos val="nextTo"/>
        <c:crossAx val="230689024"/>
        <c:crosses val="autoZero"/>
        <c:crossBetween val="midCat"/>
        <c:majorUnit val="1"/>
      </c:valAx>
      <c:valAx>
        <c:axId val="230689024"/>
        <c:scaling>
          <c:orientation val="minMax"/>
          <c:min val="15"/>
        </c:scaling>
        <c:axPos val="l"/>
        <c:title>
          <c:tx>
            <c:rich>
              <a:bodyPr/>
              <a:lstStyle/>
              <a:p>
                <a:pPr>
                  <a:defRPr/>
                </a:pPr>
                <a:r>
                  <a:rPr lang="en-US"/>
                  <a:t>Temperature (oC)</a:t>
                </a:r>
              </a:p>
            </c:rich>
          </c:tx>
          <c:layout>
            <c:manualLayout>
              <c:xMode val="edge"/>
              <c:yMode val="edge"/>
              <c:x val="3.7275724765621389E-2"/>
              <c:y val="0.29995563662519625"/>
            </c:manualLayout>
          </c:layout>
        </c:title>
        <c:numFmt formatCode="General" sourceLinked="1"/>
        <c:tickLblPos val="nextTo"/>
        <c:crossAx val="230687104"/>
        <c:crosses val="autoZero"/>
        <c:crossBetween val="midCat"/>
      </c:valAx>
    </c:plotArea>
    <c:legend>
      <c:legendPos val="r"/>
      <c:legendEntry>
        <c:idx val="0"/>
        <c:delete val="1"/>
      </c:legendEntry>
    </c:legend>
    <c:plotVisOnly val="1"/>
    <c:dispBlanksAs val="gap"/>
  </c:chart>
  <c:txPr>
    <a:bodyPr/>
    <a:lstStyle/>
    <a:p>
      <a:pPr>
        <a:defRPr>
          <a:latin typeface="Times New Roman" pitchFamily="18" charset="0"/>
          <a:cs typeface="Times New Roman"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16</Pages>
  <Words>2295</Words>
  <Characters>13088</Characters>
  <Application>Microsoft Office Word</Application>
  <DocSecurity>0</DocSecurity>
  <Lines>109</Lines>
  <Paragraphs>30</Paragraphs>
  <ScaleCrop>false</ScaleCrop>
  <Company/>
  <LinksUpToDate>false</LinksUpToDate>
  <CharactersWithSpaces>15353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2021-09-28T11:37:00Z</dcterms:created>
  <dcterms:modified xsi:type="dcterms:W3CDTF">2021-09-28T11:38:00Z</dcterms:modified>
</cp:coreProperties>
</file>