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0FFEF"/>
  <w:body>
    <w:tbl>
      <w:tblPr>
        <w:tblStyle w:val="TableGrid"/>
        <w:tblpPr w:leftFromText="180" w:rightFromText="180" w:vertAnchor="page" w:horzAnchor="margin" w:tblpXSpec="center" w:tblpY="596"/>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38"/>
        <w:gridCol w:w="6660"/>
        <w:gridCol w:w="1440"/>
      </w:tblGrid>
      <w:tr w:rsidR="00C22D78" w:rsidRPr="00472212" w:rsidTr="00396C14">
        <w:trPr>
          <w:trHeight w:val="1520"/>
        </w:trPr>
        <w:tc>
          <w:tcPr>
            <w:tcW w:w="1638" w:type="dxa"/>
            <w:vAlign w:val="center"/>
          </w:tcPr>
          <w:p w:rsidR="00C22D78" w:rsidRPr="00472212" w:rsidRDefault="00C22D78" w:rsidP="00396C14">
            <w:pPr>
              <w:tabs>
                <w:tab w:val="left" w:pos="1080"/>
              </w:tabs>
              <w:spacing w:after="120"/>
              <w:ind w:left="-90"/>
              <w:jc w:val="center"/>
              <w:rPr>
                <w:rFonts w:asciiTheme="minorHAnsi" w:hAnsiTheme="minorHAnsi"/>
                <w:sz w:val="24"/>
                <w:szCs w:val="24"/>
              </w:rPr>
            </w:pPr>
            <w:r w:rsidRPr="00472212">
              <w:rPr>
                <w:rFonts w:asciiTheme="minorHAnsi" w:hAnsiTheme="minorHAnsi"/>
                <w:noProof/>
              </w:rPr>
              <w:drawing>
                <wp:inline distT="0" distB="0" distL="0" distR="0">
                  <wp:extent cx="931926" cy="841248"/>
                  <wp:effectExtent l="19050" t="0" r="1524" b="0"/>
                  <wp:docPr id="64" name="Picture 1" descr="C:\Users\Dr Palanimuthu\Documents\University Logo Black(1).jpg"/>
                  <wp:cNvGraphicFramePr/>
                  <a:graphic xmlns:a="http://schemas.openxmlformats.org/drawingml/2006/main">
                    <a:graphicData uri="http://schemas.openxmlformats.org/drawingml/2006/picture">
                      <pic:pic xmlns:pic="http://schemas.openxmlformats.org/drawingml/2006/picture">
                        <pic:nvPicPr>
                          <pic:cNvPr id="3079" name="Picture 7" descr="C:\Users\Dr Palanimuthu\Documents\University Logo Black(1).jpg"/>
                          <pic:cNvPicPr>
                            <a:picLocks noChangeAspect="1" noChangeArrowheads="1"/>
                          </pic:cNvPicPr>
                        </pic:nvPicPr>
                        <pic:blipFill>
                          <a:blip r:embed="rId8" cstate="print"/>
                          <a:srcRect/>
                          <a:stretch>
                            <a:fillRect/>
                          </a:stretch>
                        </pic:blipFill>
                        <pic:spPr bwMode="auto">
                          <a:xfrm>
                            <a:off x="0" y="0"/>
                            <a:ext cx="937561" cy="846335"/>
                          </a:xfrm>
                          <a:prstGeom prst="ellipse">
                            <a:avLst/>
                          </a:prstGeom>
                          <a:noFill/>
                        </pic:spPr>
                      </pic:pic>
                    </a:graphicData>
                  </a:graphic>
                </wp:inline>
              </w:drawing>
            </w:r>
          </w:p>
        </w:tc>
        <w:tc>
          <w:tcPr>
            <w:tcW w:w="6660" w:type="dxa"/>
            <w:vAlign w:val="center"/>
          </w:tcPr>
          <w:p w:rsidR="00C22D78" w:rsidRPr="00472212" w:rsidRDefault="00C22D78" w:rsidP="00396C14">
            <w:pPr>
              <w:spacing w:after="120"/>
              <w:ind w:left="450"/>
              <w:jc w:val="center"/>
              <w:rPr>
                <w:rFonts w:asciiTheme="minorHAnsi" w:hAnsiTheme="minorHAnsi" w:cstheme="minorHAnsi"/>
                <w:b/>
                <w:i/>
                <w:color w:val="190858"/>
                <w:sz w:val="24"/>
                <w:szCs w:val="24"/>
              </w:rPr>
            </w:pPr>
            <w:r w:rsidRPr="00472212">
              <w:rPr>
                <w:rFonts w:asciiTheme="minorHAnsi" w:hAnsiTheme="minorHAnsi" w:cstheme="minorHAnsi"/>
                <w:b/>
                <w:i/>
                <w:color w:val="190858"/>
                <w:sz w:val="24"/>
                <w:szCs w:val="24"/>
              </w:rPr>
              <w:t>University of Agricultural Sciences, Bangalore</w:t>
            </w:r>
          </w:p>
          <w:p w:rsidR="00C22D78" w:rsidRPr="005E53A9" w:rsidRDefault="00C22D78" w:rsidP="00396C14">
            <w:pPr>
              <w:spacing w:after="120"/>
              <w:ind w:left="450"/>
              <w:jc w:val="center"/>
              <w:rPr>
                <w:rFonts w:asciiTheme="minorHAnsi" w:hAnsiTheme="minorHAnsi" w:cstheme="minorHAnsi"/>
                <w:b/>
                <w:color w:val="003300"/>
                <w:sz w:val="28"/>
                <w:szCs w:val="24"/>
              </w:rPr>
            </w:pPr>
            <w:r w:rsidRPr="005E53A9">
              <w:rPr>
                <w:rFonts w:asciiTheme="minorHAnsi" w:hAnsiTheme="minorHAnsi" w:cstheme="minorHAnsi"/>
                <w:b/>
                <w:color w:val="003300"/>
                <w:sz w:val="28"/>
                <w:szCs w:val="24"/>
              </w:rPr>
              <w:t>ICAR-Krishi Vigyan Kendra, Bengaluru Rural District</w:t>
            </w:r>
          </w:p>
          <w:p w:rsidR="00C22D78" w:rsidRPr="005E53A9" w:rsidRDefault="00C22D78" w:rsidP="00396C14">
            <w:pPr>
              <w:spacing w:after="120"/>
              <w:ind w:left="450"/>
              <w:jc w:val="center"/>
              <w:rPr>
                <w:rFonts w:asciiTheme="minorHAnsi" w:hAnsiTheme="minorHAnsi" w:cstheme="minorHAnsi"/>
                <w:b/>
                <w:color w:val="C00000"/>
                <w:sz w:val="44"/>
                <w:szCs w:val="24"/>
              </w:rPr>
            </w:pPr>
            <w:r w:rsidRPr="005E53A9">
              <w:rPr>
                <w:rFonts w:asciiTheme="minorHAnsi" w:hAnsiTheme="minorHAnsi" w:cstheme="minorHAnsi"/>
                <w:b/>
                <w:color w:val="C00000"/>
                <w:sz w:val="44"/>
                <w:szCs w:val="24"/>
              </w:rPr>
              <w:t xml:space="preserve">Krishi </w:t>
            </w:r>
            <w:proofErr w:type="spellStart"/>
            <w:r w:rsidRPr="005E53A9">
              <w:rPr>
                <w:rFonts w:asciiTheme="minorHAnsi" w:hAnsiTheme="minorHAnsi" w:cstheme="minorHAnsi"/>
                <w:b/>
                <w:color w:val="C00000"/>
                <w:sz w:val="44"/>
                <w:szCs w:val="24"/>
              </w:rPr>
              <w:t>Mantana</w:t>
            </w:r>
            <w:proofErr w:type="spellEnd"/>
          </w:p>
          <w:p w:rsidR="00C22D78" w:rsidRPr="00472212" w:rsidRDefault="00C22D78" w:rsidP="00C22D78">
            <w:pPr>
              <w:spacing w:after="120"/>
              <w:jc w:val="center"/>
              <w:rPr>
                <w:rFonts w:asciiTheme="minorHAnsi" w:hAnsiTheme="minorHAnsi" w:cstheme="minorHAnsi"/>
                <w:b/>
                <w:color w:val="7030A0"/>
                <w:sz w:val="24"/>
                <w:szCs w:val="24"/>
              </w:rPr>
            </w:pPr>
            <w:r w:rsidRPr="00472212">
              <w:rPr>
                <w:rFonts w:asciiTheme="minorHAnsi" w:hAnsiTheme="minorHAnsi" w:cstheme="minorHAnsi"/>
                <w:b/>
                <w:color w:val="7030A0"/>
                <w:sz w:val="24"/>
                <w:szCs w:val="24"/>
              </w:rPr>
              <w:t xml:space="preserve">Vol. </w:t>
            </w:r>
            <w:r>
              <w:rPr>
                <w:rFonts w:asciiTheme="minorHAnsi" w:hAnsiTheme="minorHAnsi" w:cstheme="minorHAnsi"/>
                <w:b/>
                <w:color w:val="7030A0"/>
                <w:sz w:val="24"/>
                <w:szCs w:val="24"/>
              </w:rPr>
              <w:t>6  Quarterly Newsletter (Oct - Dec</w:t>
            </w:r>
            <w:r w:rsidRPr="00472212">
              <w:rPr>
                <w:rFonts w:asciiTheme="minorHAnsi" w:hAnsiTheme="minorHAnsi" w:cstheme="minorHAnsi"/>
                <w:b/>
                <w:color w:val="7030A0"/>
                <w:sz w:val="24"/>
                <w:szCs w:val="24"/>
              </w:rPr>
              <w:t>, 201</w:t>
            </w:r>
            <w:r>
              <w:rPr>
                <w:rFonts w:asciiTheme="minorHAnsi" w:hAnsiTheme="minorHAnsi" w:cstheme="minorHAnsi"/>
                <w:b/>
                <w:color w:val="7030A0"/>
                <w:sz w:val="24"/>
                <w:szCs w:val="24"/>
              </w:rPr>
              <w:t>8</w:t>
            </w:r>
            <w:r w:rsidRPr="00472212">
              <w:rPr>
                <w:rFonts w:asciiTheme="minorHAnsi" w:hAnsiTheme="minorHAnsi" w:cstheme="minorHAnsi"/>
                <w:b/>
                <w:color w:val="7030A0"/>
                <w:sz w:val="24"/>
                <w:szCs w:val="24"/>
              </w:rPr>
              <w:t xml:space="preserve">)    No. </w:t>
            </w:r>
            <w:r>
              <w:rPr>
                <w:rFonts w:asciiTheme="minorHAnsi" w:hAnsiTheme="minorHAnsi" w:cstheme="minorHAnsi"/>
                <w:b/>
                <w:color w:val="7030A0"/>
                <w:sz w:val="24"/>
                <w:szCs w:val="24"/>
              </w:rPr>
              <w:t>4</w:t>
            </w:r>
          </w:p>
        </w:tc>
        <w:tc>
          <w:tcPr>
            <w:tcW w:w="1440" w:type="dxa"/>
            <w:vAlign w:val="center"/>
          </w:tcPr>
          <w:p w:rsidR="00C22D78" w:rsidRPr="00472212" w:rsidRDefault="00C22D78" w:rsidP="00396C14">
            <w:pPr>
              <w:spacing w:after="120"/>
              <w:ind w:left="-108"/>
              <w:jc w:val="center"/>
              <w:rPr>
                <w:rFonts w:asciiTheme="minorHAnsi" w:hAnsiTheme="minorHAnsi"/>
                <w:noProof/>
                <w:sz w:val="24"/>
                <w:szCs w:val="24"/>
              </w:rPr>
            </w:pPr>
          </w:p>
          <w:p w:rsidR="00C22D78" w:rsidRPr="00472212" w:rsidRDefault="00C22D78" w:rsidP="00396C14">
            <w:pPr>
              <w:spacing w:after="120"/>
              <w:ind w:left="-108"/>
              <w:jc w:val="center"/>
              <w:rPr>
                <w:rFonts w:asciiTheme="minorHAnsi" w:hAnsiTheme="minorHAnsi"/>
                <w:sz w:val="24"/>
                <w:szCs w:val="24"/>
              </w:rPr>
            </w:pPr>
            <w:r w:rsidRPr="00472212">
              <w:rPr>
                <w:rFonts w:asciiTheme="minorHAnsi" w:hAnsiTheme="minorHAnsi"/>
                <w:noProof/>
              </w:rPr>
              <w:drawing>
                <wp:inline distT="0" distB="0" distL="0" distR="0">
                  <wp:extent cx="738212" cy="975360"/>
                  <wp:effectExtent l="19050" t="0" r="4738" b="0"/>
                  <wp:docPr id="65" name="Picture 4" descr="http://3.bp.blogspot.com/-Aui_5lNJsoQ/Tm7xKFOUqgI/AAAAAAAAAis/7pvXshp0Ruc/s1600/ic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Aui_5lNJsoQ/Tm7xKFOUqgI/AAAAAAAAAis/7pvXshp0Ruc/s1600/icar+logo.jpg"/>
                          <pic:cNvPicPr>
                            <a:picLocks noChangeAspect="1" noChangeArrowheads="1"/>
                          </pic:cNvPicPr>
                        </pic:nvPicPr>
                        <pic:blipFill>
                          <a:blip r:embed="rId9" cstate="print"/>
                          <a:srcRect/>
                          <a:stretch>
                            <a:fillRect/>
                          </a:stretch>
                        </pic:blipFill>
                        <pic:spPr bwMode="auto">
                          <a:xfrm>
                            <a:off x="0" y="0"/>
                            <a:ext cx="738212" cy="975360"/>
                          </a:xfrm>
                          <a:prstGeom prst="rect">
                            <a:avLst/>
                          </a:prstGeom>
                          <a:noFill/>
                          <a:ln w="9525">
                            <a:noFill/>
                            <a:miter lim="800000"/>
                            <a:headEnd/>
                            <a:tailEnd/>
                          </a:ln>
                        </pic:spPr>
                      </pic:pic>
                    </a:graphicData>
                  </a:graphic>
                </wp:inline>
              </w:drawing>
            </w:r>
          </w:p>
        </w:tc>
      </w:tr>
    </w:tbl>
    <w:p w:rsidR="00B11611" w:rsidRPr="00C22D78" w:rsidRDefault="00C900A7" w:rsidP="00C22D78">
      <w:pPr>
        <w:shd w:val="clear" w:color="auto" w:fill="FBD4B4" w:themeFill="accent6" w:themeFillTint="66"/>
        <w:spacing w:line="276" w:lineRule="auto"/>
        <w:ind w:left="-450"/>
        <w:rPr>
          <w:color w:val="000000"/>
        </w:rPr>
      </w:pPr>
      <w:r w:rsidRPr="00C22D78">
        <w:rPr>
          <w:b/>
          <w:color w:val="000000"/>
        </w:rPr>
        <w:t xml:space="preserve">Celebration of Important days </w:t>
      </w:r>
    </w:p>
    <w:p w:rsidR="00C900A7" w:rsidRPr="00C22D78" w:rsidRDefault="00C900A7" w:rsidP="00C22D78">
      <w:pPr>
        <w:pStyle w:val="ListParagraph"/>
        <w:spacing w:line="276" w:lineRule="auto"/>
        <w:ind w:left="180"/>
        <w:jc w:val="both"/>
        <w:rPr>
          <w:color w:val="000000"/>
        </w:rPr>
      </w:pPr>
    </w:p>
    <w:p w:rsidR="00C900A7" w:rsidRPr="00C22D78" w:rsidRDefault="00C900A7" w:rsidP="00C22D78">
      <w:pPr>
        <w:shd w:val="clear" w:color="auto" w:fill="B8CCE4" w:themeFill="accent1" w:themeFillTint="66"/>
        <w:spacing w:line="276" w:lineRule="auto"/>
        <w:ind w:left="-450"/>
        <w:rPr>
          <w:color w:val="000000"/>
        </w:rPr>
      </w:pPr>
      <w:r w:rsidRPr="00C22D78">
        <w:rPr>
          <w:b/>
          <w:color w:val="000000"/>
        </w:rPr>
        <w:t xml:space="preserve">Activities </w:t>
      </w:r>
      <w:proofErr w:type="gramStart"/>
      <w:r w:rsidRPr="00C22D78">
        <w:rPr>
          <w:b/>
          <w:color w:val="000000"/>
        </w:rPr>
        <w:t xml:space="preserve">on  </w:t>
      </w:r>
      <w:proofErr w:type="spellStart"/>
      <w:r w:rsidRPr="00C22D78">
        <w:rPr>
          <w:b/>
          <w:color w:val="000000"/>
        </w:rPr>
        <w:t>Swachatha</w:t>
      </w:r>
      <w:proofErr w:type="spellEnd"/>
      <w:proofErr w:type="gramEnd"/>
      <w:r w:rsidRPr="00C22D78">
        <w:rPr>
          <w:b/>
          <w:color w:val="000000"/>
        </w:rPr>
        <w:t xml:space="preserve"> Hi </w:t>
      </w:r>
      <w:proofErr w:type="spellStart"/>
      <w:r w:rsidRPr="00C22D78">
        <w:rPr>
          <w:b/>
          <w:color w:val="000000"/>
        </w:rPr>
        <w:t>Sewa</w:t>
      </w:r>
      <w:proofErr w:type="spellEnd"/>
      <w:r w:rsidRPr="00C22D78">
        <w:rPr>
          <w:b/>
          <w:color w:val="000000"/>
        </w:rPr>
        <w:t xml:space="preserve"> </w:t>
      </w:r>
      <w:proofErr w:type="spellStart"/>
      <w:r w:rsidRPr="00C22D78">
        <w:rPr>
          <w:b/>
          <w:color w:val="000000"/>
        </w:rPr>
        <w:t>Hai</w:t>
      </w:r>
      <w:proofErr w:type="spellEnd"/>
      <w:r w:rsidRPr="00C22D78">
        <w:rPr>
          <w:b/>
          <w:color w:val="000000"/>
        </w:rPr>
        <w:t xml:space="preserve"> Programs (15</w:t>
      </w:r>
      <w:r w:rsidRPr="00C22D78">
        <w:rPr>
          <w:b/>
          <w:color w:val="000000"/>
          <w:vertAlign w:val="superscript"/>
        </w:rPr>
        <w:t>th</w:t>
      </w:r>
      <w:r w:rsidRPr="00C22D78">
        <w:rPr>
          <w:b/>
          <w:color w:val="000000"/>
        </w:rPr>
        <w:t xml:space="preserve"> Sept, 2018 to 3</w:t>
      </w:r>
      <w:r w:rsidRPr="00C22D78">
        <w:rPr>
          <w:b/>
          <w:color w:val="000000"/>
          <w:vertAlign w:val="superscript"/>
        </w:rPr>
        <w:t>rd</w:t>
      </w:r>
      <w:r w:rsidRPr="00C22D78">
        <w:rPr>
          <w:b/>
          <w:color w:val="000000"/>
        </w:rPr>
        <w:t xml:space="preserve"> Oct, 2018)</w:t>
      </w:r>
    </w:p>
    <w:tbl>
      <w:tblPr>
        <w:tblStyle w:val="TableGrid"/>
        <w:tblpPr w:leftFromText="180" w:rightFromText="180" w:vertAnchor="text" w:horzAnchor="margin" w:tblpY="1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0"/>
        <w:gridCol w:w="4428"/>
        <w:gridCol w:w="2430"/>
        <w:gridCol w:w="2178"/>
        <w:gridCol w:w="1170"/>
      </w:tblGrid>
      <w:tr w:rsidR="0006097D" w:rsidTr="0006097D">
        <w:trPr>
          <w:gridBefore w:val="1"/>
          <w:wBefore w:w="180" w:type="dxa"/>
          <w:trHeight w:val="5301"/>
        </w:trPr>
        <w:tc>
          <w:tcPr>
            <w:tcW w:w="6858" w:type="dxa"/>
            <w:gridSpan w:val="2"/>
          </w:tcPr>
          <w:p w:rsidR="0006097D" w:rsidRPr="00CA2A6A" w:rsidRDefault="00625EFF" w:rsidP="0006097D">
            <w:pPr>
              <w:pStyle w:val="ListParagraph"/>
              <w:numPr>
                <w:ilvl w:val="0"/>
                <w:numId w:val="28"/>
              </w:numPr>
              <w:spacing w:before="240" w:after="240" w:line="276" w:lineRule="auto"/>
              <w:ind w:left="180" w:hanging="180"/>
              <w:jc w:val="both"/>
              <w:rPr>
                <w:color w:val="000000"/>
                <w:szCs w:val="24"/>
              </w:rPr>
            </w:pPr>
            <w:r>
              <w:rPr>
                <w:color w:val="000000"/>
                <w:szCs w:val="24"/>
              </w:rPr>
              <w:t>C</w:t>
            </w:r>
            <w:r w:rsidR="0006097D" w:rsidRPr="00CA2A6A">
              <w:rPr>
                <w:color w:val="000000"/>
                <w:szCs w:val="24"/>
              </w:rPr>
              <w:t xml:space="preserve">arried out several </w:t>
            </w:r>
            <w:proofErr w:type="spellStart"/>
            <w:r w:rsidR="0006097D" w:rsidRPr="00CA2A6A">
              <w:rPr>
                <w:color w:val="000000"/>
                <w:szCs w:val="24"/>
              </w:rPr>
              <w:t>swachhta</w:t>
            </w:r>
            <w:proofErr w:type="spellEnd"/>
            <w:r w:rsidR="0006097D" w:rsidRPr="00CA2A6A">
              <w:rPr>
                <w:color w:val="000000"/>
                <w:szCs w:val="24"/>
              </w:rPr>
              <w:t xml:space="preserve"> activities as a part of </w:t>
            </w:r>
            <w:proofErr w:type="spellStart"/>
            <w:r w:rsidR="0006097D" w:rsidRPr="00CA2A6A">
              <w:rPr>
                <w:color w:val="000000"/>
                <w:szCs w:val="24"/>
              </w:rPr>
              <w:t>Swachhta</w:t>
            </w:r>
            <w:proofErr w:type="spellEnd"/>
            <w:r w:rsidR="0006097D" w:rsidRPr="00CA2A6A">
              <w:rPr>
                <w:color w:val="000000"/>
                <w:szCs w:val="24"/>
              </w:rPr>
              <w:t xml:space="preserve"> hi </w:t>
            </w:r>
            <w:proofErr w:type="spellStart"/>
            <w:r w:rsidR="0006097D" w:rsidRPr="00CA2A6A">
              <w:rPr>
                <w:color w:val="000000"/>
                <w:szCs w:val="24"/>
              </w:rPr>
              <w:t>sewa</w:t>
            </w:r>
            <w:proofErr w:type="spellEnd"/>
            <w:r w:rsidR="0006097D" w:rsidRPr="00CA2A6A">
              <w:rPr>
                <w:color w:val="000000"/>
                <w:szCs w:val="24"/>
              </w:rPr>
              <w:t xml:space="preserve"> to create awareness among the public about the importance of hygiene for good health and their role in maintenance of clean surroundings.</w:t>
            </w:r>
          </w:p>
          <w:p w:rsidR="0006097D" w:rsidRDefault="0006097D" w:rsidP="00625EFF">
            <w:pPr>
              <w:pStyle w:val="ListParagraph"/>
              <w:numPr>
                <w:ilvl w:val="0"/>
                <w:numId w:val="27"/>
              </w:numPr>
              <w:spacing w:before="240" w:after="240" w:line="276" w:lineRule="auto"/>
              <w:ind w:left="161" w:hanging="180"/>
              <w:jc w:val="both"/>
              <w:rPr>
                <w:color w:val="000000"/>
              </w:rPr>
            </w:pPr>
            <w:r w:rsidRPr="00CA2A6A">
              <w:rPr>
                <w:color w:val="000000"/>
                <w:szCs w:val="24"/>
              </w:rPr>
              <w:t xml:space="preserve">15 activities </w:t>
            </w:r>
            <w:r w:rsidRPr="00625EFF">
              <w:rPr>
                <w:i/>
                <w:color w:val="000000"/>
                <w:szCs w:val="24"/>
              </w:rPr>
              <w:t>viz.,</w:t>
            </w:r>
            <w:r w:rsidRPr="00CA2A6A">
              <w:rPr>
                <w:color w:val="000000"/>
                <w:szCs w:val="24"/>
              </w:rPr>
              <w:t xml:space="preserve"> Oath taking, Cleaning of office premises, Cleaning of farm equipments, Celebration of </w:t>
            </w:r>
            <w:proofErr w:type="spellStart"/>
            <w:r w:rsidRPr="00CA2A6A">
              <w:rPr>
                <w:color w:val="000000"/>
                <w:szCs w:val="24"/>
              </w:rPr>
              <w:t>Sewa</w:t>
            </w:r>
            <w:proofErr w:type="spellEnd"/>
            <w:r w:rsidRPr="00CA2A6A">
              <w:rPr>
                <w:color w:val="000000"/>
                <w:szCs w:val="24"/>
              </w:rPr>
              <w:t xml:space="preserve"> </w:t>
            </w:r>
            <w:proofErr w:type="spellStart"/>
            <w:r w:rsidRPr="00CA2A6A">
              <w:rPr>
                <w:color w:val="000000"/>
                <w:szCs w:val="24"/>
              </w:rPr>
              <w:t>Diwas</w:t>
            </w:r>
            <w:proofErr w:type="spellEnd"/>
            <w:r w:rsidRPr="00CA2A6A">
              <w:rPr>
                <w:color w:val="000000"/>
                <w:szCs w:val="24"/>
              </w:rPr>
              <w:t>,</w:t>
            </w:r>
            <w:r w:rsidRPr="00CA2A6A">
              <w:rPr>
                <w:b/>
                <w:color w:val="000000"/>
                <w:szCs w:val="24"/>
              </w:rPr>
              <w:t xml:space="preserve"> </w:t>
            </w:r>
            <w:r w:rsidRPr="00CA2A6A">
              <w:rPr>
                <w:color w:val="000000"/>
                <w:szCs w:val="24"/>
              </w:rPr>
              <w:t xml:space="preserve">Displaying the banner, Pledge by the trainees of DAESI programme and staff, Cleaning of KVK demo units like office premises, Cleaning of approach road to KVK, Government Higher Primary School Premises and Essay writing competition for school children, Creation of awareness among school children, Village </w:t>
            </w:r>
            <w:proofErr w:type="spellStart"/>
            <w:r w:rsidRPr="00CA2A6A">
              <w:rPr>
                <w:color w:val="000000"/>
                <w:szCs w:val="24"/>
              </w:rPr>
              <w:t>panchayat</w:t>
            </w:r>
            <w:r>
              <w:rPr>
                <w:color w:val="000000"/>
                <w:szCs w:val="24"/>
              </w:rPr>
              <w:t>h</w:t>
            </w:r>
            <w:proofErr w:type="spellEnd"/>
            <w:r w:rsidRPr="00CA2A6A">
              <w:rPr>
                <w:color w:val="000000"/>
                <w:szCs w:val="24"/>
              </w:rPr>
              <w:t xml:space="preserve"> members, </w:t>
            </w:r>
            <w:proofErr w:type="spellStart"/>
            <w:r w:rsidRPr="00CA2A6A">
              <w:rPr>
                <w:color w:val="000000"/>
                <w:szCs w:val="24"/>
              </w:rPr>
              <w:t>Ghati</w:t>
            </w:r>
            <w:proofErr w:type="spellEnd"/>
            <w:r w:rsidRPr="00CA2A6A">
              <w:rPr>
                <w:color w:val="000000"/>
                <w:szCs w:val="24"/>
              </w:rPr>
              <w:t xml:space="preserve"> Temple Management Committee members, road side traders and villagers about importance of cleanliness, sanitation, hygiene, safe disposal of non biodegradable waste,</w:t>
            </w:r>
            <w:r w:rsidR="00625EFF">
              <w:rPr>
                <w:color w:val="000000"/>
                <w:szCs w:val="24"/>
              </w:rPr>
              <w:t xml:space="preserve">  maintenance of village drains</w:t>
            </w:r>
            <w:r w:rsidRPr="00CA2A6A">
              <w:rPr>
                <w:color w:val="000000"/>
                <w:szCs w:val="24"/>
              </w:rPr>
              <w:t xml:space="preserve"> and hazards of </w:t>
            </w:r>
            <w:proofErr w:type="spellStart"/>
            <w:r w:rsidRPr="00CA2A6A">
              <w:rPr>
                <w:color w:val="000000"/>
                <w:szCs w:val="24"/>
              </w:rPr>
              <w:t>parthenium</w:t>
            </w:r>
            <w:proofErr w:type="spellEnd"/>
            <w:r w:rsidRPr="00CA2A6A">
              <w:rPr>
                <w:color w:val="000000"/>
                <w:szCs w:val="24"/>
              </w:rPr>
              <w:t xml:space="preserve"> plants and open defecation, </w:t>
            </w:r>
            <w:r w:rsidR="00625EFF">
              <w:rPr>
                <w:color w:val="000000"/>
                <w:szCs w:val="24"/>
              </w:rPr>
              <w:t>awareness</w:t>
            </w:r>
            <w:r w:rsidRPr="00CA2A6A">
              <w:rPr>
                <w:color w:val="000000"/>
                <w:szCs w:val="24"/>
              </w:rPr>
              <w:t xml:space="preserve"> on proper disposal of </w:t>
            </w:r>
            <w:proofErr w:type="spellStart"/>
            <w:r w:rsidRPr="00CA2A6A">
              <w:rPr>
                <w:color w:val="000000"/>
                <w:szCs w:val="24"/>
              </w:rPr>
              <w:t>pooja</w:t>
            </w:r>
            <w:proofErr w:type="spellEnd"/>
            <w:r w:rsidRPr="00CA2A6A">
              <w:rPr>
                <w:color w:val="000000"/>
                <w:szCs w:val="24"/>
              </w:rPr>
              <w:t xml:space="preserve"> ingredients (garlands, coconut husks, shells, </w:t>
            </w:r>
            <w:proofErr w:type="spellStart"/>
            <w:r w:rsidRPr="00CA2A6A">
              <w:rPr>
                <w:color w:val="000000"/>
                <w:szCs w:val="24"/>
              </w:rPr>
              <w:t>tulasi</w:t>
            </w:r>
            <w:proofErr w:type="spellEnd"/>
            <w:r w:rsidRPr="00CA2A6A">
              <w:rPr>
                <w:color w:val="000000"/>
                <w:szCs w:val="24"/>
              </w:rPr>
              <w:t xml:space="preserve"> leaves) to maintain cleanliness in temple premises, </w:t>
            </w:r>
            <w:r w:rsidR="00625EFF">
              <w:rPr>
                <w:color w:val="000000"/>
                <w:szCs w:val="24"/>
              </w:rPr>
              <w:t>Campaign</w:t>
            </w:r>
            <w:r w:rsidRPr="00CA2A6A">
              <w:rPr>
                <w:color w:val="000000"/>
                <w:szCs w:val="24"/>
              </w:rPr>
              <w:t xml:space="preserve"> on composting of biodegradable waste, Pasting of slogans related to cleanliness in the village and Gandhi </w:t>
            </w:r>
            <w:proofErr w:type="spellStart"/>
            <w:r w:rsidRPr="00CA2A6A">
              <w:rPr>
                <w:color w:val="000000"/>
                <w:szCs w:val="24"/>
              </w:rPr>
              <w:t>Jayanthi</w:t>
            </w:r>
            <w:proofErr w:type="spellEnd"/>
            <w:r w:rsidRPr="00CA2A6A">
              <w:rPr>
                <w:color w:val="000000"/>
                <w:szCs w:val="24"/>
              </w:rPr>
              <w:t xml:space="preserve"> celebration. </w:t>
            </w:r>
          </w:p>
        </w:tc>
        <w:tc>
          <w:tcPr>
            <w:tcW w:w="3348" w:type="dxa"/>
            <w:gridSpan w:val="2"/>
          </w:tcPr>
          <w:p w:rsidR="0006097D" w:rsidRDefault="0006097D" w:rsidP="0006097D">
            <w:pPr>
              <w:pStyle w:val="ListParagraph"/>
              <w:spacing w:before="240" w:after="240" w:line="276" w:lineRule="auto"/>
              <w:ind w:left="0"/>
              <w:jc w:val="both"/>
              <w:rPr>
                <w:color w:val="000000"/>
              </w:rPr>
            </w:pPr>
            <w:r w:rsidRPr="00CA2A6A">
              <w:rPr>
                <w:noProof/>
                <w:color w:val="000000"/>
              </w:rPr>
              <w:drawing>
                <wp:inline distT="0" distB="0" distL="0" distR="0">
                  <wp:extent cx="2016597" cy="1344305"/>
                  <wp:effectExtent l="19050" t="0" r="2703" b="0"/>
                  <wp:docPr id="68" name="Picture 4" descr="E:\POPS\Reports\MONTHLY REPORT\MONTHLY REPORTS\DE_Report\2018\October-2018\School level rally to generate awareness about sani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OPS\Reports\MONTHLY REPORT\MONTHLY REPORTS\DE_Report\2018\October-2018\School level rally to generate awareness about sanitation.JPG"/>
                          <pic:cNvPicPr>
                            <a:picLocks noChangeAspect="1" noChangeArrowheads="1"/>
                          </pic:cNvPicPr>
                        </pic:nvPicPr>
                        <pic:blipFill>
                          <a:blip r:embed="rId10" cstate="print"/>
                          <a:srcRect/>
                          <a:stretch>
                            <a:fillRect/>
                          </a:stretch>
                        </pic:blipFill>
                        <pic:spPr bwMode="auto">
                          <a:xfrm>
                            <a:off x="0" y="0"/>
                            <a:ext cx="2020344" cy="1346803"/>
                          </a:xfrm>
                          <a:prstGeom prst="rect">
                            <a:avLst/>
                          </a:prstGeom>
                          <a:noFill/>
                          <a:ln w="9525">
                            <a:noFill/>
                            <a:miter lim="800000"/>
                            <a:headEnd/>
                            <a:tailEnd/>
                          </a:ln>
                        </pic:spPr>
                      </pic:pic>
                    </a:graphicData>
                  </a:graphic>
                </wp:inline>
              </w:drawing>
            </w:r>
          </w:p>
          <w:p w:rsidR="0006097D" w:rsidRDefault="0006097D" w:rsidP="0006097D">
            <w:pPr>
              <w:pStyle w:val="ListParagraph"/>
              <w:spacing w:before="240" w:after="240" w:line="276" w:lineRule="auto"/>
              <w:ind w:left="0"/>
              <w:jc w:val="both"/>
              <w:rPr>
                <w:color w:val="000000"/>
              </w:rPr>
            </w:pPr>
          </w:p>
          <w:p w:rsidR="0006097D" w:rsidRDefault="0006097D" w:rsidP="0006097D">
            <w:pPr>
              <w:pStyle w:val="ListParagraph"/>
              <w:spacing w:before="240" w:after="240" w:line="276" w:lineRule="auto"/>
              <w:ind w:left="0"/>
              <w:jc w:val="both"/>
              <w:rPr>
                <w:color w:val="000000"/>
              </w:rPr>
            </w:pPr>
          </w:p>
          <w:p w:rsidR="0006097D" w:rsidRDefault="0006097D" w:rsidP="0006097D">
            <w:pPr>
              <w:pStyle w:val="ListParagraph"/>
              <w:spacing w:before="240" w:after="240" w:line="276" w:lineRule="auto"/>
              <w:ind w:left="0"/>
              <w:jc w:val="both"/>
              <w:rPr>
                <w:color w:val="000000"/>
              </w:rPr>
            </w:pPr>
            <w:r w:rsidRPr="00CA2A6A">
              <w:rPr>
                <w:noProof/>
                <w:color w:val="000000"/>
              </w:rPr>
              <w:drawing>
                <wp:inline distT="0" distB="0" distL="0" distR="0">
                  <wp:extent cx="2035130" cy="1356660"/>
                  <wp:effectExtent l="19050" t="0" r="3220" b="0"/>
                  <wp:docPr id="69" name="Picture 5" descr="E:\POPS\Reports\MONTHLY REPORT\MONTHLY REPORTS\DE_Report\2018\October-2018\Shramadahan by KVK st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OPS\Reports\MONTHLY REPORT\MONTHLY REPORTS\DE_Report\2018\October-2018\Shramadahan by KVK staff.JPG"/>
                          <pic:cNvPicPr>
                            <a:picLocks noChangeAspect="1" noChangeArrowheads="1"/>
                          </pic:cNvPicPr>
                        </pic:nvPicPr>
                        <pic:blipFill>
                          <a:blip r:embed="rId11" cstate="print"/>
                          <a:srcRect/>
                          <a:stretch>
                            <a:fillRect/>
                          </a:stretch>
                        </pic:blipFill>
                        <pic:spPr bwMode="auto">
                          <a:xfrm>
                            <a:off x="0" y="0"/>
                            <a:ext cx="2035130" cy="1356660"/>
                          </a:xfrm>
                          <a:prstGeom prst="rect">
                            <a:avLst/>
                          </a:prstGeom>
                          <a:noFill/>
                          <a:ln w="9525">
                            <a:noFill/>
                            <a:miter lim="800000"/>
                            <a:headEnd/>
                            <a:tailEnd/>
                          </a:ln>
                        </pic:spPr>
                      </pic:pic>
                    </a:graphicData>
                  </a:graphic>
                </wp:inline>
              </w:drawing>
            </w:r>
          </w:p>
        </w:tc>
      </w:tr>
      <w:tr w:rsidR="0006097D" w:rsidRPr="00C22D78" w:rsidTr="0006097D">
        <w:trPr>
          <w:gridAfter w:val="1"/>
          <w:wAfter w:w="1170" w:type="dxa"/>
          <w:trHeight w:val="66"/>
        </w:trPr>
        <w:tc>
          <w:tcPr>
            <w:tcW w:w="4608" w:type="dxa"/>
            <w:gridSpan w:val="2"/>
          </w:tcPr>
          <w:p w:rsidR="0006097D" w:rsidRPr="00C22D78" w:rsidRDefault="0006097D" w:rsidP="0006097D">
            <w:pPr>
              <w:pStyle w:val="ListParagraph"/>
              <w:tabs>
                <w:tab w:val="left" w:pos="0"/>
              </w:tabs>
              <w:spacing w:line="276" w:lineRule="auto"/>
              <w:ind w:left="0"/>
              <w:rPr>
                <w:sz w:val="24"/>
                <w:szCs w:val="24"/>
              </w:rPr>
            </w:pPr>
          </w:p>
        </w:tc>
        <w:tc>
          <w:tcPr>
            <w:tcW w:w="4608" w:type="dxa"/>
            <w:gridSpan w:val="2"/>
          </w:tcPr>
          <w:p w:rsidR="0006097D" w:rsidRPr="00C22D78" w:rsidRDefault="0006097D" w:rsidP="0006097D">
            <w:pPr>
              <w:pStyle w:val="ListParagraph"/>
              <w:tabs>
                <w:tab w:val="left" w:pos="0"/>
              </w:tabs>
              <w:spacing w:line="276" w:lineRule="auto"/>
              <w:ind w:left="0"/>
              <w:jc w:val="both"/>
              <w:rPr>
                <w:sz w:val="24"/>
                <w:szCs w:val="24"/>
              </w:rPr>
            </w:pPr>
          </w:p>
        </w:tc>
      </w:tr>
    </w:tbl>
    <w:p w:rsidR="00170EA9" w:rsidRPr="00C22D78" w:rsidRDefault="00170EA9" w:rsidP="00C22D78">
      <w:pPr>
        <w:pStyle w:val="ListParagraph"/>
        <w:shd w:val="clear" w:color="auto" w:fill="B6DDE8" w:themeFill="accent5" w:themeFillTint="66"/>
        <w:tabs>
          <w:tab w:val="left" w:pos="720"/>
          <w:tab w:val="left" w:pos="6887"/>
        </w:tabs>
        <w:spacing w:before="240" w:after="240" w:line="276" w:lineRule="auto"/>
        <w:ind w:left="0"/>
        <w:contextualSpacing w:val="0"/>
        <w:jc w:val="both"/>
        <w:rPr>
          <w:b/>
        </w:rPr>
      </w:pPr>
      <w:r w:rsidRPr="00C22D78">
        <w:rPr>
          <w:b/>
        </w:rPr>
        <w:t xml:space="preserve">Celebration of </w:t>
      </w:r>
      <w:proofErr w:type="spellStart"/>
      <w:r w:rsidRPr="00C22D78">
        <w:rPr>
          <w:b/>
        </w:rPr>
        <w:t>Mahila</w:t>
      </w:r>
      <w:proofErr w:type="spellEnd"/>
      <w:r w:rsidRPr="00C22D78">
        <w:rPr>
          <w:b/>
        </w:rPr>
        <w:t xml:space="preserve"> </w:t>
      </w:r>
      <w:proofErr w:type="spellStart"/>
      <w:r w:rsidRPr="00C22D78">
        <w:rPr>
          <w:b/>
        </w:rPr>
        <w:t>Kisan</w:t>
      </w:r>
      <w:proofErr w:type="spellEnd"/>
      <w:r w:rsidRPr="00C22D78">
        <w:rPr>
          <w:b/>
        </w:rPr>
        <w:t xml:space="preserve"> </w:t>
      </w:r>
      <w:proofErr w:type="spellStart"/>
      <w:r w:rsidRPr="00C22D78">
        <w:rPr>
          <w:b/>
        </w:rPr>
        <w:t>Diwas</w:t>
      </w:r>
      <w:proofErr w:type="spellEnd"/>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098"/>
      </w:tblGrid>
      <w:tr w:rsidR="00B11611" w:rsidRPr="00C22D78" w:rsidTr="0006097D">
        <w:trPr>
          <w:trHeight w:val="1672"/>
        </w:trPr>
        <w:tc>
          <w:tcPr>
            <w:tcW w:w="10098" w:type="dxa"/>
          </w:tcPr>
          <w:p w:rsidR="00B11611" w:rsidRPr="00CA2A6A" w:rsidRDefault="00B11611" w:rsidP="00C22D78">
            <w:pPr>
              <w:pStyle w:val="ListParagraph"/>
              <w:tabs>
                <w:tab w:val="left" w:pos="720"/>
                <w:tab w:val="left" w:pos="6887"/>
              </w:tabs>
              <w:spacing w:before="240" w:after="240" w:line="276" w:lineRule="auto"/>
              <w:ind w:left="0"/>
              <w:jc w:val="both"/>
              <w:rPr>
                <w:szCs w:val="24"/>
              </w:rPr>
            </w:pPr>
            <w:r w:rsidRPr="00CA2A6A">
              <w:rPr>
                <w:szCs w:val="24"/>
              </w:rPr>
              <w:t>“</w:t>
            </w:r>
            <w:proofErr w:type="spellStart"/>
            <w:r w:rsidRPr="00CA2A6A">
              <w:rPr>
                <w:szCs w:val="24"/>
              </w:rPr>
              <w:t>Mahila</w:t>
            </w:r>
            <w:proofErr w:type="spellEnd"/>
            <w:r w:rsidRPr="00CA2A6A">
              <w:rPr>
                <w:szCs w:val="24"/>
              </w:rPr>
              <w:t xml:space="preserve"> </w:t>
            </w:r>
            <w:proofErr w:type="spellStart"/>
            <w:r w:rsidRPr="00CA2A6A">
              <w:rPr>
                <w:szCs w:val="24"/>
              </w:rPr>
              <w:t>Kisan</w:t>
            </w:r>
            <w:proofErr w:type="spellEnd"/>
            <w:r w:rsidRPr="00CA2A6A">
              <w:rPr>
                <w:szCs w:val="24"/>
              </w:rPr>
              <w:t xml:space="preserve"> </w:t>
            </w:r>
            <w:proofErr w:type="spellStart"/>
            <w:r w:rsidRPr="00CA2A6A">
              <w:rPr>
                <w:szCs w:val="24"/>
              </w:rPr>
              <w:t>Diwas</w:t>
            </w:r>
            <w:proofErr w:type="spellEnd"/>
            <w:r w:rsidRPr="00CA2A6A">
              <w:rPr>
                <w:szCs w:val="24"/>
              </w:rPr>
              <w:t xml:space="preserve">” was organized </w:t>
            </w:r>
            <w:r w:rsidR="00625EFF">
              <w:rPr>
                <w:szCs w:val="24"/>
              </w:rPr>
              <w:t xml:space="preserve">in the campus </w:t>
            </w:r>
            <w:r w:rsidRPr="00CA2A6A">
              <w:rPr>
                <w:szCs w:val="24"/>
              </w:rPr>
              <w:t xml:space="preserve">on 15-10-18.  Dr. </w:t>
            </w:r>
            <w:proofErr w:type="spellStart"/>
            <w:r w:rsidRPr="00CA2A6A">
              <w:rPr>
                <w:szCs w:val="24"/>
              </w:rPr>
              <w:t>Venkate</w:t>
            </w:r>
            <w:proofErr w:type="spellEnd"/>
            <w:r w:rsidRPr="00CA2A6A">
              <w:rPr>
                <w:szCs w:val="24"/>
              </w:rPr>
              <w:t xml:space="preserve"> Gowda, Scientist (Agronomy), explained about the importance of celebration of </w:t>
            </w:r>
            <w:proofErr w:type="spellStart"/>
            <w:r w:rsidRPr="00CA2A6A">
              <w:rPr>
                <w:szCs w:val="24"/>
              </w:rPr>
              <w:t>Mahila</w:t>
            </w:r>
            <w:proofErr w:type="spellEnd"/>
            <w:r w:rsidRPr="00CA2A6A">
              <w:rPr>
                <w:szCs w:val="24"/>
              </w:rPr>
              <w:t xml:space="preserve"> </w:t>
            </w:r>
            <w:proofErr w:type="spellStart"/>
            <w:r w:rsidRPr="00CA2A6A">
              <w:rPr>
                <w:szCs w:val="24"/>
              </w:rPr>
              <w:t>kisan</w:t>
            </w:r>
            <w:proofErr w:type="spellEnd"/>
            <w:r w:rsidRPr="00CA2A6A">
              <w:rPr>
                <w:szCs w:val="24"/>
              </w:rPr>
              <w:t xml:space="preserve"> </w:t>
            </w:r>
            <w:proofErr w:type="spellStart"/>
            <w:r w:rsidRPr="00CA2A6A">
              <w:rPr>
                <w:szCs w:val="24"/>
              </w:rPr>
              <w:t>diwas</w:t>
            </w:r>
            <w:proofErr w:type="spellEnd"/>
            <w:r w:rsidRPr="00CA2A6A">
              <w:rPr>
                <w:szCs w:val="24"/>
              </w:rPr>
              <w:t xml:space="preserve"> and role of farm women in Agriculture activities. Dr. Y. D. </w:t>
            </w:r>
            <w:proofErr w:type="spellStart"/>
            <w:r w:rsidRPr="00CA2A6A">
              <w:rPr>
                <w:szCs w:val="24"/>
              </w:rPr>
              <w:t>Chitra</w:t>
            </w:r>
            <w:proofErr w:type="spellEnd"/>
            <w:r w:rsidRPr="00CA2A6A">
              <w:rPr>
                <w:szCs w:val="24"/>
              </w:rPr>
              <w:t>, Scientist (</w:t>
            </w:r>
            <w:proofErr w:type="spellStart"/>
            <w:r w:rsidRPr="00CA2A6A">
              <w:rPr>
                <w:szCs w:val="24"/>
              </w:rPr>
              <w:t>Agril</w:t>
            </w:r>
            <w:proofErr w:type="spellEnd"/>
            <w:r w:rsidRPr="00CA2A6A">
              <w:rPr>
                <w:szCs w:val="24"/>
              </w:rPr>
              <w:t xml:space="preserve">. </w:t>
            </w:r>
            <w:proofErr w:type="spellStart"/>
            <w:r w:rsidRPr="00CA2A6A">
              <w:rPr>
                <w:szCs w:val="24"/>
              </w:rPr>
              <w:t>Extn</w:t>
            </w:r>
            <w:proofErr w:type="spellEnd"/>
            <w:r w:rsidRPr="00CA2A6A">
              <w:rPr>
                <w:szCs w:val="24"/>
              </w:rPr>
              <w:t xml:space="preserve">.) </w:t>
            </w:r>
            <w:proofErr w:type="gramStart"/>
            <w:r w:rsidR="00625EFF">
              <w:rPr>
                <w:szCs w:val="24"/>
              </w:rPr>
              <w:t>mentioned</w:t>
            </w:r>
            <w:proofErr w:type="gramEnd"/>
            <w:r w:rsidRPr="00CA2A6A">
              <w:rPr>
                <w:szCs w:val="24"/>
              </w:rPr>
              <w:t xml:space="preserve"> the role of women from sowing to harvesting, Dairying, Poultry, Sheep rearing and Apiary. On the occasion, six district level award winning farm women</w:t>
            </w:r>
            <w:r w:rsidR="00625EFF">
              <w:rPr>
                <w:szCs w:val="24"/>
              </w:rPr>
              <w:t xml:space="preserve"> were felicitated</w:t>
            </w:r>
            <w:r w:rsidRPr="00CA2A6A">
              <w:rPr>
                <w:szCs w:val="24"/>
              </w:rPr>
              <w:t xml:space="preserve"> and also they shared their experiences in farming. The </w:t>
            </w:r>
            <w:proofErr w:type="gramStart"/>
            <w:r w:rsidRPr="00CA2A6A">
              <w:rPr>
                <w:szCs w:val="24"/>
              </w:rPr>
              <w:t>debate on farm women v/s farmer’s contribution in doubling the farm income and essay competition on Role of farm women in Agriculture were</w:t>
            </w:r>
            <w:proofErr w:type="gramEnd"/>
            <w:r w:rsidRPr="00CA2A6A">
              <w:rPr>
                <w:szCs w:val="24"/>
              </w:rPr>
              <w:t xml:space="preserve"> conducted.  Exhibition was arranged on minor millets and value added products.</w:t>
            </w:r>
            <w:r w:rsidR="00CA2A6A">
              <w:rPr>
                <w:szCs w:val="24"/>
              </w:rPr>
              <w:t xml:space="preserve"> </w:t>
            </w:r>
            <w:r w:rsidRPr="00CA2A6A">
              <w:rPr>
                <w:szCs w:val="24"/>
              </w:rPr>
              <w:t xml:space="preserve">Dr. M.J. </w:t>
            </w:r>
            <w:proofErr w:type="spellStart"/>
            <w:r w:rsidRPr="00CA2A6A">
              <w:rPr>
                <w:szCs w:val="24"/>
              </w:rPr>
              <w:t>Chandre</w:t>
            </w:r>
            <w:proofErr w:type="spellEnd"/>
            <w:r w:rsidRPr="00CA2A6A">
              <w:rPr>
                <w:szCs w:val="24"/>
              </w:rPr>
              <w:t xml:space="preserve"> Gowda, Director, ATARI, Bengaluru explained the Integrated farming system and their use, processing and value addition. He expressed his happiness for great success of women enterprises and he also distributed the prizes and certificates to winners. </w:t>
            </w:r>
          </w:p>
          <w:p w:rsidR="00B11611" w:rsidRPr="00C22D78" w:rsidRDefault="00B11611" w:rsidP="00C22D78">
            <w:pPr>
              <w:pStyle w:val="ListParagraph"/>
              <w:numPr>
                <w:ilvl w:val="0"/>
                <w:numId w:val="29"/>
              </w:numPr>
              <w:tabs>
                <w:tab w:val="left" w:pos="6887"/>
              </w:tabs>
              <w:spacing w:line="276" w:lineRule="auto"/>
              <w:ind w:left="0"/>
              <w:contextualSpacing w:val="0"/>
              <w:jc w:val="both"/>
              <w:rPr>
                <w:b/>
                <w:sz w:val="24"/>
                <w:szCs w:val="24"/>
              </w:rPr>
            </w:pPr>
          </w:p>
          <w:p w:rsidR="00B11611" w:rsidRPr="00C22D78" w:rsidRDefault="00B11611" w:rsidP="00C22D78">
            <w:pPr>
              <w:pStyle w:val="ListParagraph"/>
              <w:numPr>
                <w:ilvl w:val="0"/>
                <w:numId w:val="29"/>
              </w:numPr>
              <w:shd w:val="clear" w:color="auto" w:fill="B6DDE8" w:themeFill="accent5" w:themeFillTint="66"/>
              <w:tabs>
                <w:tab w:val="left" w:pos="6887"/>
              </w:tabs>
              <w:spacing w:line="276" w:lineRule="auto"/>
              <w:ind w:left="0"/>
              <w:contextualSpacing w:val="0"/>
              <w:jc w:val="both"/>
              <w:rPr>
                <w:b/>
                <w:sz w:val="24"/>
                <w:szCs w:val="24"/>
              </w:rPr>
            </w:pPr>
            <w:r w:rsidRPr="00C22D78">
              <w:rPr>
                <w:b/>
                <w:sz w:val="24"/>
                <w:szCs w:val="24"/>
              </w:rPr>
              <w:t>Celebration of World Food Day</w:t>
            </w:r>
          </w:p>
          <w:p w:rsidR="00B11611" w:rsidRPr="00CA2A6A" w:rsidRDefault="00B11611" w:rsidP="00C22D78">
            <w:pPr>
              <w:tabs>
                <w:tab w:val="left" w:pos="5850"/>
              </w:tabs>
              <w:spacing w:line="276" w:lineRule="auto"/>
              <w:ind w:firstLine="720"/>
              <w:jc w:val="both"/>
              <w:rPr>
                <w:szCs w:val="24"/>
              </w:rPr>
            </w:pPr>
            <w:r w:rsidRPr="00CA2A6A">
              <w:rPr>
                <w:szCs w:val="24"/>
              </w:rPr>
              <w:t xml:space="preserve">“World Food Day” was organized </w:t>
            </w:r>
            <w:r w:rsidR="00625EFF">
              <w:rPr>
                <w:szCs w:val="24"/>
              </w:rPr>
              <w:t xml:space="preserve">in the campus </w:t>
            </w:r>
            <w:r w:rsidRPr="00CA2A6A">
              <w:rPr>
                <w:szCs w:val="24"/>
              </w:rPr>
              <w:t xml:space="preserve">on 16-10-18 for DAESI students and Self help group members. Dr. </w:t>
            </w:r>
            <w:proofErr w:type="spellStart"/>
            <w:r w:rsidRPr="00CA2A6A">
              <w:rPr>
                <w:szCs w:val="24"/>
              </w:rPr>
              <w:t>Veeranagappa</w:t>
            </w:r>
            <w:proofErr w:type="spellEnd"/>
            <w:r w:rsidRPr="00CA2A6A">
              <w:rPr>
                <w:szCs w:val="24"/>
              </w:rPr>
              <w:t xml:space="preserve">, P., Scientist (Soil Science), briefed the importance of food to combat malnutrition in rural areas and present Agriculture scenario and the future expected status and soil health.  </w:t>
            </w:r>
          </w:p>
          <w:p w:rsidR="00B11611" w:rsidRPr="00CA2A6A" w:rsidRDefault="00B11611" w:rsidP="00C22D78">
            <w:pPr>
              <w:spacing w:line="276" w:lineRule="auto"/>
              <w:ind w:firstLine="720"/>
              <w:jc w:val="both"/>
              <w:rPr>
                <w:szCs w:val="24"/>
              </w:rPr>
            </w:pPr>
            <w:r w:rsidRPr="00CA2A6A">
              <w:rPr>
                <w:szCs w:val="24"/>
              </w:rPr>
              <w:t xml:space="preserve">Dr. </w:t>
            </w:r>
            <w:proofErr w:type="spellStart"/>
            <w:r w:rsidRPr="00CA2A6A">
              <w:rPr>
                <w:szCs w:val="24"/>
              </w:rPr>
              <w:t>Venkate</w:t>
            </w:r>
            <w:proofErr w:type="spellEnd"/>
            <w:r w:rsidRPr="00CA2A6A">
              <w:rPr>
                <w:szCs w:val="24"/>
              </w:rPr>
              <w:t xml:space="preserve"> Gowda, J., Scientist (Agronomy) explained this year theme </w:t>
            </w:r>
            <w:r w:rsidRPr="00CA2A6A">
              <w:rPr>
                <w:b/>
                <w:szCs w:val="24"/>
              </w:rPr>
              <w:t>“Our Actions Our Future – A Zero hunger world by 2030 is possible”</w:t>
            </w:r>
            <w:r w:rsidRPr="00CA2A6A">
              <w:rPr>
                <w:szCs w:val="24"/>
              </w:rPr>
              <w:t xml:space="preserve">. He discussed </w:t>
            </w:r>
            <w:r w:rsidR="00625EFF">
              <w:rPr>
                <w:szCs w:val="24"/>
              </w:rPr>
              <w:t xml:space="preserve">on </w:t>
            </w:r>
            <w:r w:rsidRPr="00CA2A6A">
              <w:rPr>
                <w:szCs w:val="24"/>
              </w:rPr>
              <w:t xml:space="preserve">the role of family members in agriculture to feed </w:t>
            </w:r>
            <w:r w:rsidRPr="00CA2A6A">
              <w:rPr>
                <w:szCs w:val="24"/>
              </w:rPr>
              <w:lastRenderedPageBreak/>
              <w:t>the world population</w:t>
            </w:r>
            <w:r w:rsidR="00C22D78" w:rsidRPr="00CA2A6A">
              <w:rPr>
                <w:szCs w:val="24"/>
              </w:rPr>
              <w:t>.</w:t>
            </w:r>
            <w:r w:rsidRPr="00CA2A6A">
              <w:rPr>
                <w:szCs w:val="24"/>
              </w:rPr>
              <w:t xml:space="preserve"> Dr. B. </w:t>
            </w:r>
            <w:proofErr w:type="spellStart"/>
            <w:r w:rsidRPr="00CA2A6A">
              <w:rPr>
                <w:szCs w:val="24"/>
              </w:rPr>
              <w:t>Manjunath</w:t>
            </w:r>
            <w:proofErr w:type="spellEnd"/>
            <w:r w:rsidRPr="00CA2A6A">
              <w:rPr>
                <w:szCs w:val="24"/>
              </w:rPr>
              <w:t xml:space="preserve">, Scientist (Plant Protection) briefly explained about effect of indiscriminate use of pesticides and fertilizers on ill effect of health and stressed for safe and judicious use of fertilizers. Sri </w:t>
            </w:r>
            <w:proofErr w:type="spellStart"/>
            <w:r w:rsidRPr="00CA2A6A">
              <w:rPr>
                <w:szCs w:val="24"/>
              </w:rPr>
              <w:t>Obaleshappa</w:t>
            </w:r>
            <w:proofErr w:type="spellEnd"/>
            <w:r w:rsidRPr="00CA2A6A">
              <w:rPr>
                <w:szCs w:val="24"/>
              </w:rPr>
              <w:t>, Coordinator, DAESI programme expressed that, hunger is a major problem in world and a Zero hunger world by 2030 is possible with integrity and hard work. 45 DAESI students and members of self help group</w:t>
            </w:r>
            <w:r w:rsidR="00625EFF">
              <w:rPr>
                <w:szCs w:val="24"/>
              </w:rPr>
              <w:t>s</w:t>
            </w:r>
            <w:r w:rsidRPr="00CA2A6A">
              <w:rPr>
                <w:szCs w:val="24"/>
              </w:rPr>
              <w:t xml:space="preserve"> were participated in the programme.</w:t>
            </w:r>
          </w:p>
          <w:p w:rsidR="00B11611" w:rsidRPr="00C22D78" w:rsidRDefault="00B11611" w:rsidP="00C22D78">
            <w:pPr>
              <w:pStyle w:val="ListParagraph"/>
              <w:numPr>
                <w:ilvl w:val="0"/>
                <w:numId w:val="29"/>
              </w:numPr>
              <w:shd w:val="clear" w:color="auto" w:fill="B6DDE8" w:themeFill="accent5" w:themeFillTint="66"/>
              <w:tabs>
                <w:tab w:val="left" w:pos="6887"/>
              </w:tabs>
              <w:spacing w:before="240" w:line="276" w:lineRule="auto"/>
              <w:ind w:left="0"/>
              <w:contextualSpacing w:val="0"/>
              <w:jc w:val="both"/>
              <w:rPr>
                <w:b/>
                <w:sz w:val="24"/>
                <w:szCs w:val="24"/>
              </w:rPr>
            </w:pPr>
            <w:r w:rsidRPr="00C22D78">
              <w:rPr>
                <w:b/>
                <w:sz w:val="24"/>
                <w:szCs w:val="24"/>
              </w:rPr>
              <w:t>Celebration Vigilance week</w:t>
            </w:r>
          </w:p>
          <w:p w:rsidR="00B11611" w:rsidRPr="00CA2A6A" w:rsidRDefault="00B11611" w:rsidP="00C22D78">
            <w:pPr>
              <w:spacing w:line="276" w:lineRule="auto"/>
              <w:ind w:firstLine="720"/>
              <w:jc w:val="both"/>
              <w:rPr>
                <w:szCs w:val="24"/>
              </w:rPr>
            </w:pPr>
            <w:r w:rsidRPr="00CA2A6A">
              <w:rPr>
                <w:szCs w:val="24"/>
              </w:rPr>
              <w:t>As per the instructions from ATARI, ICAR-Krishi Vigyan Kendra implemented the vigilance awareness week during 29</w:t>
            </w:r>
            <w:r w:rsidRPr="00CA2A6A">
              <w:rPr>
                <w:szCs w:val="24"/>
                <w:vertAlign w:val="superscript"/>
              </w:rPr>
              <w:t>th</w:t>
            </w:r>
            <w:r w:rsidRPr="00CA2A6A">
              <w:rPr>
                <w:szCs w:val="24"/>
              </w:rPr>
              <w:t xml:space="preserve"> October to 3</w:t>
            </w:r>
            <w:r w:rsidRPr="00CA2A6A">
              <w:rPr>
                <w:szCs w:val="24"/>
                <w:vertAlign w:val="superscript"/>
              </w:rPr>
              <w:t>rd</w:t>
            </w:r>
            <w:r w:rsidRPr="00CA2A6A">
              <w:rPr>
                <w:szCs w:val="24"/>
              </w:rPr>
              <w:t xml:space="preserve"> November 2</w:t>
            </w:r>
            <w:r w:rsidR="00625EFF">
              <w:rPr>
                <w:szCs w:val="24"/>
              </w:rPr>
              <w:t>018. All employees of KVK</w:t>
            </w:r>
            <w:r w:rsidRPr="00CA2A6A">
              <w:rPr>
                <w:szCs w:val="24"/>
              </w:rPr>
              <w:t xml:space="preserve"> have taken an oath on anti-corruption on 30</w:t>
            </w:r>
            <w:r w:rsidRPr="00CA2A6A">
              <w:rPr>
                <w:szCs w:val="24"/>
                <w:vertAlign w:val="superscript"/>
              </w:rPr>
              <w:t>th</w:t>
            </w:r>
            <w:r w:rsidRPr="00CA2A6A">
              <w:rPr>
                <w:szCs w:val="24"/>
              </w:rPr>
              <w:t xml:space="preserve"> October. 500 pamphlets were distributed to </w:t>
            </w:r>
            <w:r w:rsidR="00625EFF">
              <w:rPr>
                <w:szCs w:val="24"/>
              </w:rPr>
              <w:t>public</w:t>
            </w:r>
            <w:r w:rsidRPr="00CA2A6A">
              <w:rPr>
                <w:szCs w:val="24"/>
              </w:rPr>
              <w:t xml:space="preserve">, DAESI students and school children and displayed banner of vigilance awareness week in both </w:t>
            </w:r>
            <w:proofErr w:type="spellStart"/>
            <w:r w:rsidRPr="00CA2A6A">
              <w:rPr>
                <w:szCs w:val="24"/>
              </w:rPr>
              <w:t>kannada</w:t>
            </w:r>
            <w:proofErr w:type="spellEnd"/>
            <w:r w:rsidRPr="00CA2A6A">
              <w:rPr>
                <w:szCs w:val="24"/>
              </w:rPr>
              <w:t xml:space="preserve"> and English. In this occasion Senior Scientist and Head sensitized the employees on attendance, punctuality, accountability, accounts, work commitment, administration etc. </w:t>
            </w:r>
          </w:p>
          <w:p w:rsidR="00B11611" w:rsidRPr="00CA2A6A" w:rsidRDefault="00B11611" w:rsidP="00C22D78">
            <w:pPr>
              <w:spacing w:line="276" w:lineRule="auto"/>
              <w:ind w:firstLine="720"/>
              <w:jc w:val="both"/>
              <w:rPr>
                <w:szCs w:val="24"/>
              </w:rPr>
            </w:pPr>
            <w:r w:rsidRPr="00CA2A6A">
              <w:rPr>
                <w:szCs w:val="24"/>
              </w:rPr>
              <w:t xml:space="preserve">In Govt. Higher primary school, </w:t>
            </w:r>
            <w:proofErr w:type="spellStart"/>
            <w:r w:rsidRPr="00CA2A6A">
              <w:rPr>
                <w:szCs w:val="24"/>
              </w:rPr>
              <w:t>Shiravara</w:t>
            </w:r>
            <w:proofErr w:type="spellEnd"/>
            <w:r w:rsidRPr="00CA2A6A">
              <w:rPr>
                <w:szCs w:val="24"/>
              </w:rPr>
              <w:t>, KVK Scientists sensitized the school children and teachers on vigilance awareness by Pledge and conducted essay competition on Eradicate corruption – Build a New India on 30.10.2018 and the winners were awarded.</w:t>
            </w:r>
          </w:p>
          <w:p w:rsidR="00C22D78" w:rsidRPr="00C22D78" w:rsidRDefault="00C22D78" w:rsidP="00C22D78">
            <w:pPr>
              <w:spacing w:line="276" w:lineRule="auto"/>
              <w:ind w:firstLine="720"/>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43"/>
              <w:gridCol w:w="3243"/>
              <w:gridCol w:w="3243"/>
            </w:tblGrid>
            <w:tr w:rsidR="001E3C09" w:rsidRPr="00C22D78" w:rsidTr="00CA2A6A">
              <w:trPr>
                <w:trHeight w:val="97"/>
              </w:trPr>
              <w:tc>
                <w:tcPr>
                  <w:tcW w:w="3243" w:type="dxa"/>
                </w:tcPr>
                <w:p w:rsidR="001E3C09" w:rsidRPr="00C22D78" w:rsidRDefault="001E3C09" w:rsidP="00C22D78">
                  <w:pPr>
                    <w:spacing w:line="276" w:lineRule="auto"/>
                    <w:jc w:val="both"/>
                    <w:rPr>
                      <w:sz w:val="24"/>
                      <w:szCs w:val="24"/>
                    </w:rPr>
                  </w:pPr>
                  <w:r w:rsidRPr="00C22D78">
                    <w:rPr>
                      <w:noProof/>
                    </w:rPr>
                    <w:drawing>
                      <wp:inline distT="0" distB="0" distL="0" distR="0">
                        <wp:extent cx="2047199" cy="1364777"/>
                        <wp:effectExtent l="19050" t="0" r="0" b="0"/>
                        <wp:docPr id="47" name="Picture 1" descr="E:\POPS\Reports\MONTHLY REPORT\MONTHLY REPORTS\DE_Report\2018\October-2018\Celebration of world food 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OPS\Reports\MONTHLY REPORT\MONTHLY REPORTS\DE_Report\2018\October-2018\Celebration of world food day.JPG"/>
                                <pic:cNvPicPr>
                                  <a:picLocks noChangeAspect="1" noChangeArrowheads="1"/>
                                </pic:cNvPicPr>
                              </pic:nvPicPr>
                              <pic:blipFill>
                                <a:blip r:embed="rId12" cstate="print"/>
                                <a:srcRect/>
                                <a:stretch>
                                  <a:fillRect/>
                                </a:stretch>
                              </pic:blipFill>
                              <pic:spPr bwMode="auto">
                                <a:xfrm>
                                  <a:off x="0" y="0"/>
                                  <a:ext cx="2055251" cy="1370145"/>
                                </a:xfrm>
                                <a:prstGeom prst="rect">
                                  <a:avLst/>
                                </a:prstGeom>
                                <a:noFill/>
                                <a:ln w="9525">
                                  <a:noFill/>
                                  <a:miter lim="800000"/>
                                  <a:headEnd/>
                                  <a:tailEnd/>
                                </a:ln>
                              </pic:spPr>
                            </pic:pic>
                          </a:graphicData>
                        </a:graphic>
                      </wp:inline>
                    </w:drawing>
                  </w:r>
                </w:p>
              </w:tc>
              <w:tc>
                <w:tcPr>
                  <w:tcW w:w="3243" w:type="dxa"/>
                </w:tcPr>
                <w:p w:rsidR="001E3C09" w:rsidRPr="00C22D78" w:rsidRDefault="001E3C09" w:rsidP="00C22D78">
                  <w:pPr>
                    <w:spacing w:line="276" w:lineRule="auto"/>
                    <w:jc w:val="both"/>
                    <w:rPr>
                      <w:sz w:val="24"/>
                      <w:szCs w:val="24"/>
                    </w:rPr>
                  </w:pPr>
                  <w:r w:rsidRPr="00C22D78">
                    <w:rPr>
                      <w:noProof/>
                    </w:rPr>
                    <w:drawing>
                      <wp:inline distT="0" distB="0" distL="0" distR="0">
                        <wp:extent cx="2006256" cy="1337481"/>
                        <wp:effectExtent l="19050" t="0" r="0" b="0"/>
                        <wp:docPr id="48" name="Picture 2" descr="E:\POPS\Reports\MONTHLY REPORT\MONTHLY REPORTS\DE_Report\2018\October-2018\Certificate issued by ATARI director in the eve of mahila kisan diw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PS\Reports\MONTHLY REPORT\MONTHLY REPORTS\DE_Report\2018\October-2018\Certificate issued by ATARI director in the eve of mahila kisan diwas.JPG"/>
                                <pic:cNvPicPr>
                                  <a:picLocks noChangeAspect="1" noChangeArrowheads="1"/>
                                </pic:cNvPicPr>
                              </pic:nvPicPr>
                              <pic:blipFill>
                                <a:blip r:embed="rId13" cstate="print"/>
                                <a:srcRect/>
                                <a:stretch>
                                  <a:fillRect/>
                                </a:stretch>
                              </pic:blipFill>
                              <pic:spPr bwMode="auto">
                                <a:xfrm>
                                  <a:off x="0" y="0"/>
                                  <a:ext cx="2007549" cy="1338343"/>
                                </a:xfrm>
                                <a:prstGeom prst="rect">
                                  <a:avLst/>
                                </a:prstGeom>
                                <a:noFill/>
                                <a:ln w="9525">
                                  <a:noFill/>
                                  <a:miter lim="800000"/>
                                  <a:headEnd/>
                                  <a:tailEnd/>
                                </a:ln>
                              </pic:spPr>
                            </pic:pic>
                          </a:graphicData>
                        </a:graphic>
                      </wp:inline>
                    </w:drawing>
                  </w:r>
                </w:p>
              </w:tc>
              <w:tc>
                <w:tcPr>
                  <w:tcW w:w="3243" w:type="dxa"/>
                </w:tcPr>
                <w:p w:rsidR="001E3C09" w:rsidRPr="00C22D78" w:rsidRDefault="001E3C09" w:rsidP="00C22D78">
                  <w:pPr>
                    <w:spacing w:line="276" w:lineRule="auto"/>
                    <w:jc w:val="both"/>
                    <w:rPr>
                      <w:sz w:val="24"/>
                      <w:szCs w:val="24"/>
                    </w:rPr>
                  </w:pPr>
                  <w:r w:rsidRPr="00C22D78">
                    <w:rPr>
                      <w:noProof/>
                    </w:rPr>
                    <w:drawing>
                      <wp:inline distT="0" distB="0" distL="0" distR="0">
                        <wp:extent cx="1965311" cy="1310186"/>
                        <wp:effectExtent l="19050" t="0" r="0" b="0"/>
                        <wp:docPr id="49" name="Picture 3" descr="E:\POPS\Reports\MONTHLY REPORT\MONTHLY REPORTS\DE_Report\2018\October-2018\Pledge taken by KVK employees for vigilance awarness w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OPS\Reports\MONTHLY REPORT\MONTHLY REPORTS\DE_Report\2018\October-2018\Pledge taken by KVK employees for vigilance awarness week.JPG"/>
                                <pic:cNvPicPr>
                                  <a:picLocks noChangeAspect="1" noChangeArrowheads="1"/>
                                </pic:cNvPicPr>
                              </pic:nvPicPr>
                              <pic:blipFill>
                                <a:blip r:embed="rId14" cstate="print"/>
                                <a:srcRect/>
                                <a:stretch>
                                  <a:fillRect/>
                                </a:stretch>
                              </pic:blipFill>
                              <pic:spPr bwMode="auto">
                                <a:xfrm>
                                  <a:off x="0" y="0"/>
                                  <a:ext cx="1972357" cy="1314883"/>
                                </a:xfrm>
                                <a:prstGeom prst="rect">
                                  <a:avLst/>
                                </a:prstGeom>
                                <a:noFill/>
                                <a:ln w="9525">
                                  <a:noFill/>
                                  <a:miter lim="800000"/>
                                  <a:headEnd/>
                                  <a:tailEnd/>
                                </a:ln>
                              </pic:spPr>
                            </pic:pic>
                          </a:graphicData>
                        </a:graphic>
                      </wp:inline>
                    </w:drawing>
                  </w:r>
                </w:p>
              </w:tc>
            </w:tr>
            <w:tr w:rsidR="001E3C09" w:rsidRPr="00C22D78" w:rsidTr="00CA2A6A">
              <w:trPr>
                <w:trHeight w:val="97"/>
              </w:trPr>
              <w:tc>
                <w:tcPr>
                  <w:tcW w:w="3243" w:type="dxa"/>
                </w:tcPr>
                <w:p w:rsidR="001E3C09" w:rsidRPr="0034597C" w:rsidRDefault="001E3C09" w:rsidP="00E42008">
                  <w:pPr>
                    <w:spacing w:line="276" w:lineRule="auto"/>
                    <w:jc w:val="center"/>
                    <w:rPr>
                      <w:b/>
                      <w:szCs w:val="24"/>
                    </w:rPr>
                  </w:pPr>
                  <w:r w:rsidRPr="0034597C">
                    <w:rPr>
                      <w:b/>
                      <w:szCs w:val="24"/>
                    </w:rPr>
                    <w:t>World food day</w:t>
                  </w:r>
                </w:p>
              </w:tc>
              <w:tc>
                <w:tcPr>
                  <w:tcW w:w="3243" w:type="dxa"/>
                </w:tcPr>
                <w:p w:rsidR="001E3C09" w:rsidRPr="0034597C" w:rsidRDefault="001E3C09" w:rsidP="00E42008">
                  <w:pPr>
                    <w:spacing w:line="276" w:lineRule="auto"/>
                    <w:jc w:val="center"/>
                    <w:rPr>
                      <w:b/>
                      <w:szCs w:val="24"/>
                    </w:rPr>
                  </w:pPr>
                  <w:proofErr w:type="spellStart"/>
                  <w:r w:rsidRPr="0034597C">
                    <w:rPr>
                      <w:b/>
                      <w:szCs w:val="24"/>
                    </w:rPr>
                    <w:t>Mahila</w:t>
                  </w:r>
                  <w:proofErr w:type="spellEnd"/>
                  <w:r w:rsidRPr="0034597C">
                    <w:rPr>
                      <w:b/>
                      <w:szCs w:val="24"/>
                    </w:rPr>
                    <w:t xml:space="preserve"> </w:t>
                  </w:r>
                  <w:proofErr w:type="spellStart"/>
                  <w:r w:rsidRPr="0034597C">
                    <w:rPr>
                      <w:b/>
                      <w:szCs w:val="24"/>
                    </w:rPr>
                    <w:t>kisan</w:t>
                  </w:r>
                  <w:proofErr w:type="spellEnd"/>
                  <w:r w:rsidRPr="0034597C">
                    <w:rPr>
                      <w:b/>
                      <w:szCs w:val="24"/>
                    </w:rPr>
                    <w:t xml:space="preserve"> </w:t>
                  </w:r>
                  <w:proofErr w:type="spellStart"/>
                  <w:r w:rsidRPr="0034597C">
                    <w:rPr>
                      <w:b/>
                      <w:szCs w:val="24"/>
                    </w:rPr>
                    <w:t>diwas</w:t>
                  </w:r>
                  <w:proofErr w:type="spellEnd"/>
                </w:p>
              </w:tc>
              <w:tc>
                <w:tcPr>
                  <w:tcW w:w="3243" w:type="dxa"/>
                </w:tcPr>
                <w:p w:rsidR="001E3C09" w:rsidRPr="0034597C" w:rsidRDefault="001E3C09" w:rsidP="00E42008">
                  <w:pPr>
                    <w:spacing w:line="276" w:lineRule="auto"/>
                    <w:jc w:val="center"/>
                    <w:rPr>
                      <w:b/>
                      <w:szCs w:val="24"/>
                    </w:rPr>
                  </w:pPr>
                  <w:r w:rsidRPr="0034597C">
                    <w:rPr>
                      <w:b/>
                      <w:szCs w:val="24"/>
                    </w:rPr>
                    <w:t>Vigilance week</w:t>
                  </w:r>
                </w:p>
              </w:tc>
            </w:tr>
          </w:tbl>
          <w:p w:rsidR="00C900A7" w:rsidRPr="00CA2A6A" w:rsidRDefault="00C900A7" w:rsidP="00C22D78">
            <w:pPr>
              <w:spacing w:line="276" w:lineRule="auto"/>
              <w:rPr>
                <w:b/>
                <w:bCs/>
                <w:sz w:val="10"/>
                <w:szCs w:val="24"/>
              </w:rPr>
            </w:pPr>
          </w:p>
          <w:p w:rsidR="00C900A7" w:rsidRPr="00C22D78" w:rsidRDefault="00C900A7" w:rsidP="00C22D78">
            <w:pPr>
              <w:shd w:val="clear" w:color="auto" w:fill="B6DDE8" w:themeFill="accent5" w:themeFillTint="66"/>
              <w:spacing w:line="276" w:lineRule="auto"/>
              <w:rPr>
                <w:b/>
                <w:sz w:val="24"/>
                <w:szCs w:val="24"/>
              </w:rPr>
            </w:pPr>
            <w:r w:rsidRPr="00C22D78">
              <w:rPr>
                <w:b/>
                <w:bCs/>
                <w:sz w:val="24"/>
                <w:szCs w:val="24"/>
              </w:rPr>
              <w:t>Celebration of  ‘Women in Agriculture Day’</w:t>
            </w:r>
          </w:p>
          <w:p w:rsidR="00C900A7" w:rsidRDefault="00C900A7" w:rsidP="00C22D78">
            <w:pPr>
              <w:tabs>
                <w:tab w:val="left" w:pos="810"/>
              </w:tabs>
              <w:spacing w:line="276" w:lineRule="auto"/>
              <w:contextualSpacing/>
              <w:jc w:val="both"/>
              <w:rPr>
                <w:sz w:val="24"/>
                <w:szCs w:val="24"/>
              </w:rPr>
            </w:pPr>
            <w:r w:rsidRPr="00C22D78">
              <w:rPr>
                <w:sz w:val="24"/>
                <w:szCs w:val="24"/>
              </w:rPr>
              <w:tab/>
            </w:r>
            <w:r w:rsidRPr="00CA2A6A">
              <w:rPr>
                <w:szCs w:val="24"/>
              </w:rPr>
              <w:t xml:space="preserve"> </w:t>
            </w:r>
            <w:r w:rsidRPr="00CA2A6A">
              <w:rPr>
                <w:i/>
                <w:szCs w:val="24"/>
              </w:rPr>
              <w:t>‘Women in Agriculture Day’</w:t>
            </w:r>
            <w:r w:rsidRPr="00CA2A6A">
              <w:rPr>
                <w:szCs w:val="24"/>
              </w:rPr>
              <w:t xml:space="preserve"> </w:t>
            </w:r>
            <w:r w:rsidR="00625EFF">
              <w:rPr>
                <w:szCs w:val="24"/>
              </w:rPr>
              <w:t xml:space="preserve">was celebrated </w:t>
            </w:r>
            <w:r w:rsidRPr="00CA2A6A">
              <w:rPr>
                <w:szCs w:val="24"/>
              </w:rPr>
              <w:t>on 4</w:t>
            </w:r>
            <w:r w:rsidRPr="00CA2A6A">
              <w:rPr>
                <w:szCs w:val="24"/>
                <w:vertAlign w:val="superscript"/>
              </w:rPr>
              <w:t>th</w:t>
            </w:r>
            <w:r w:rsidRPr="00CA2A6A">
              <w:rPr>
                <w:szCs w:val="24"/>
              </w:rPr>
              <w:t xml:space="preserve"> December, 2018 </w:t>
            </w:r>
            <w:r w:rsidR="00625EFF">
              <w:rPr>
                <w:szCs w:val="24"/>
              </w:rPr>
              <w:t>on the campus</w:t>
            </w:r>
            <w:r w:rsidRPr="00CA2A6A">
              <w:rPr>
                <w:szCs w:val="24"/>
              </w:rPr>
              <w:t xml:space="preserve">. </w:t>
            </w:r>
            <w:r w:rsidRPr="00CA2A6A">
              <w:rPr>
                <w:bCs/>
                <w:szCs w:val="24"/>
              </w:rPr>
              <w:t xml:space="preserve">On this occasion Dr. B. </w:t>
            </w:r>
            <w:proofErr w:type="spellStart"/>
            <w:r w:rsidRPr="00CA2A6A">
              <w:rPr>
                <w:bCs/>
                <w:szCs w:val="24"/>
              </w:rPr>
              <w:t>Manjunath</w:t>
            </w:r>
            <w:proofErr w:type="spellEnd"/>
            <w:r w:rsidRPr="00CA2A6A">
              <w:rPr>
                <w:bCs/>
                <w:szCs w:val="24"/>
              </w:rPr>
              <w:t>, Senior Scientist and Head (</w:t>
            </w:r>
            <w:proofErr w:type="spellStart"/>
            <w:r w:rsidRPr="00CA2A6A">
              <w:rPr>
                <w:bCs/>
                <w:szCs w:val="24"/>
              </w:rPr>
              <w:t>I/c</w:t>
            </w:r>
            <w:proofErr w:type="spellEnd"/>
            <w:r w:rsidRPr="00CA2A6A">
              <w:rPr>
                <w:bCs/>
                <w:szCs w:val="24"/>
              </w:rPr>
              <w:t xml:space="preserve">) conveyed the message about importance of women in Agriculture and also explained about the new farm equipments designed by the scientists which will reduce the drudgery of farm women in agriculture. Sri </w:t>
            </w:r>
            <w:proofErr w:type="spellStart"/>
            <w:r w:rsidRPr="00CA2A6A">
              <w:rPr>
                <w:bCs/>
                <w:szCs w:val="24"/>
              </w:rPr>
              <w:t>Lakshme</w:t>
            </w:r>
            <w:proofErr w:type="spellEnd"/>
            <w:r w:rsidRPr="00CA2A6A">
              <w:rPr>
                <w:bCs/>
                <w:szCs w:val="24"/>
              </w:rPr>
              <w:t xml:space="preserve"> Gowda, Progressive farmer explained about the importance of income generating activities and role of farm women in every activities of agriculture. KVK staff and 50</w:t>
            </w:r>
            <w:r w:rsidRPr="00CA2A6A">
              <w:rPr>
                <w:szCs w:val="24"/>
              </w:rPr>
              <w:t xml:space="preserve"> farm women were participated in the programme.</w:t>
            </w:r>
          </w:p>
          <w:p w:rsidR="00C22D78" w:rsidRPr="00CA2A6A" w:rsidRDefault="00C22D78" w:rsidP="00C22D78">
            <w:pPr>
              <w:tabs>
                <w:tab w:val="left" w:pos="810"/>
              </w:tabs>
              <w:spacing w:line="276" w:lineRule="auto"/>
              <w:contextualSpacing/>
              <w:jc w:val="both"/>
              <w:rPr>
                <w:sz w:val="16"/>
                <w:szCs w:val="24"/>
              </w:rPr>
            </w:pPr>
          </w:p>
          <w:p w:rsidR="00C900A7" w:rsidRPr="00C22D78" w:rsidRDefault="00C900A7" w:rsidP="00C22D78">
            <w:pPr>
              <w:shd w:val="clear" w:color="auto" w:fill="B6DDE8" w:themeFill="accent5" w:themeFillTint="66"/>
              <w:tabs>
                <w:tab w:val="left" w:pos="810"/>
              </w:tabs>
              <w:spacing w:line="276" w:lineRule="auto"/>
              <w:jc w:val="both"/>
              <w:rPr>
                <w:b/>
                <w:sz w:val="24"/>
                <w:szCs w:val="24"/>
              </w:rPr>
            </w:pPr>
            <w:r w:rsidRPr="00C22D78">
              <w:rPr>
                <w:b/>
                <w:bCs/>
                <w:sz w:val="24"/>
                <w:szCs w:val="24"/>
              </w:rPr>
              <w:t>Celebration of  ‘World soil day’</w:t>
            </w:r>
          </w:p>
          <w:p w:rsidR="00C900A7" w:rsidRPr="00CA2A6A" w:rsidRDefault="00C900A7" w:rsidP="00C22D78">
            <w:pPr>
              <w:spacing w:line="276" w:lineRule="auto"/>
              <w:ind w:firstLine="360"/>
              <w:contextualSpacing/>
              <w:jc w:val="both"/>
              <w:rPr>
                <w:szCs w:val="24"/>
              </w:rPr>
            </w:pPr>
            <w:r w:rsidRPr="00CA2A6A">
              <w:rPr>
                <w:szCs w:val="24"/>
              </w:rPr>
              <w:t xml:space="preserve">World Soil health day was organized in collaboration with Department of Agriculture, </w:t>
            </w:r>
            <w:proofErr w:type="spellStart"/>
            <w:r w:rsidRPr="00CA2A6A">
              <w:rPr>
                <w:szCs w:val="24"/>
              </w:rPr>
              <w:t>Doddaballapura</w:t>
            </w:r>
            <w:proofErr w:type="spellEnd"/>
            <w:r w:rsidRPr="00CA2A6A">
              <w:rPr>
                <w:szCs w:val="24"/>
              </w:rPr>
              <w:t xml:space="preserve"> on 5</w:t>
            </w:r>
            <w:r w:rsidRPr="0005689A">
              <w:rPr>
                <w:szCs w:val="24"/>
                <w:vertAlign w:val="superscript"/>
              </w:rPr>
              <w:t>th</w:t>
            </w:r>
            <w:r w:rsidRPr="00CA2A6A">
              <w:rPr>
                <w:szCs w:val="24"/>
              </w:rPr>
              <w:t xml:space="preserve"> December, 2018 at </w:t>
            </w:r>
            <w:proofErr w:type="spellStart"/>
            <w:r w:rsidRPr="00CA2A6A">
              <w:rPr>
                <w:szCs w:val="24"/>
              </w:rPr>
              <w:t>Rameshwara</w:t>
            </w:r>
            <w:proofErr w:type="spellEnd"/>
            <w:r w:rsidRPr="00CA2A6A">
              <w:rPr>
                <w:szCs w:val="24"/>
              </w:rPr>
              <w:t xml:space="preserve"> village, Doddaballapur </w:t>
            </w:r>
            <w:proofErr w:type="spellStart"/>
            <w:r w:rsidRPr="00CA2A6A">
              <w:rPr>
                <w:szCs w:val="24"/>
              </w:rPr>
              <w:t>Taluk</w:t>
            </w:r>
            <w:proofErr w:type="spellEnd"/>
            <w:r w:rsidRPr="00CA2A6A">
              <w:rPr>
                <w:szCs w:val="24"/>
              </w:rPr>
              <w:t xml:space="preserve">, Bengaluru Rural District. Programme was inaugurated by Sri </w:t>
            </w:r>
            <w:proofErr w:type="spellStart"/>
            <w:r w:rsidRPr="00CA2A6A">
              <w:rPr>
                <w:szCs w:val="24"/>
              </w:rPr>
              <w:t>Gangaraju</w:t>
            </w:r>
            <w:proofErr w:type="spellEnd"/>
            <w:r w:rsidRPr="00CA2A6A">
              <w:rPr>
                <w:szCs w:val="24"/>
              </w:rPr>
              <w:t xml:space="preserve">, President, </w:t>
            </w:r>
            <w:proofErr w:type="spellStart"/>
            <w:r w:rsidRPr="00CA2A6A">
              <w:rPr>
                <w:szCs w:val="24"/>
              </w:rPr>
              <w:t>Grama</w:t>
            </w:r>
            <w:proofErr w:type="spellEnd"/>
            <w:r w:rsidRPr="00CA2A6A">
              <w:rPr>
                <w:szCs w:val="24"/>
              </w:rPr>
              <w:t xml:space="preserve"> </w:t>
            </w:r>
            <w:proofErr w:type="spellStart"/>
            <w:r w:rsidRPr="00CA2A6A">
              <w:rPr>
                <w:szCs w:val="24"/>
              </w:rPr>
              <w:t>Panchayath</w:t>
            </w:r>
            <w:proofErr w:type="spellEnd"/>
            <w:r w:rsidRPr="00CA2A6A">
              <w:rPr>
                <w:szCs w:val="24"/>
              </w:rPr>
              <w:t xml:space="preserve">, </w:t>
            </w:r>
            <w:proofErr w:type="spellStart"/>
            <w:r w:rsidRPr="00CA2A6A">
              <w:rPr>
                <w:szCs w:val="24"/>
              </w:rPr>
              <w:t>Hadripura</w:t>
            </w:r>
            <w:proofErr w:type="spellEnd"/>
            <w:r w:rsidRPr="00CA2A6A">
              <w:rPr>
                <w:szCs w:val="24"/>
              </w:rPr>
              <w:t xml:space="preserve">, Sri </w:t>
            </w:r>
            <w:proofErr w:type="spellStart"/>
            <w:r w:rsidRPr="00CA2A6A">
              <w:rPr>
                <w:szCs w:val="24"/>
              </w:rPr>
              <w:t>Narayanaswamy</w:t>
            </w:r>
            <w:proofErr w:type="spellEnd"/>
            <w:r w:rsidRPr="00CA2A6A">
              <w:rPr>
                <w:szCs w:val="24"/>
              </w:rPr>
              <w:t xml:space="preserve">, Member (GP) and Sri </w:t>
            </w:r>
            <w:proofErr w:type="spellStart"/>
            <w:r w:rsidRPr="00CA2A6A">
              <w:rPr>
                <w:szCs w:val="24"/>
              </w:rPr>
              <w:t>Narayanaswamy</w:t>
            </w:r>
            <w:proofErr w:type="spellEnd"/>
            <w:r w:rsidRPr="00CA2A6A">
              <w:rPr>
                <w:szCs w:val="24"/>
              </w:rPr>
              <w:t xml:space="preserve">, ADA, </w:t>
            </w:r>
            <w:proofErr w:type="spellStart"/>
            <w:r w:rsidRPr="00CA2A6A">
              <w:rPr>
                <w:szCs w:val="24"/>
              </w:rPr>
              <w:t>Doddaballapura</w:t>
            </w:r>
            <w:proofErr w:type="spellEnd"/>
            <w:r w:rsidRPr="00CA2A6A">
              <w:rPr>
                <w:szCs w:val="24"/>
              </w:rPr>
              <w:t xml:space="preserve">. </w:t>
            </w:r>
          </w:p>
          <w:p w:rsidR="00C900A7" w:rsidRPr="00CA2A6A" w:rsidRDefault="00C900A7" w:rsidP="00C22D78">
            <w:pPr>
              <w:spacing w:line="276" w:lineRule="auto"/>
              <w:ind w:firstLine="360"/>
              <w:contextualSpacing/>
              <w:jc w:val="both"/>
              <w:rPr>
                <w:bCs/>
                <w:szCs w:val="24"/>
              </w:rPr>
            </w:pPr>
            <w:r w:rsidRPr="00CA2A6A">
              <w:rPr>
                <w:szCs w:val="24"/>
              </w:rPr>
              <w:t>On this occasion</w:t>
            </w:r>
            <w:r w:rsidR="0005689A">
              <w:rPr>
                <w:szCs w:val="24"/>
              </w:rPr>
              <w:t>,</w:t>
            </w:r>
            <w:r w:rsidRPr="00CA2A6A">
              <w:rPr>
                <w:szCs w:val="24"/>
              </w:rPr>
              <w:t xml:space="preserve"> 58 soil health cards were distributed and t</w:t>
            </w:r>
            <w:r w:rsidRPr="00CA2A6A">
              <w:rPr>
                <w:bCs/>
                <w:szCs w:val="24"/>
              </w:rPr>
              <w:t xml:space="preserve">here were 142 people participated and five exhibition stalls were arranged. </w:t>
            </w:r>
          </w:p>
          <w:p w:rsidR="00C22D78" w:rsidRPr="00CA2A6A" w:rsidRDefault="00C22D78" w:rsidP="00C22D78">
            <w:pPr>
              <w:spacing w:line="276" w:lineRule="auto"/>
              <w:ind w:firstLine="360"/>
              <w:contextualSpacing/>
              <w:jc w:val="both"/>
              <w:rPr>
                <w:bCs/>
                <w:sz w:val="16"/>
                <w:szCs w:val="24"/>
              </w:rPr>
            </w:pPr>
          </w:p>
          <w:p w:rsidR="00C900A7" w:rsidRPr="00C22D78" w:rsidRDefault="00C900A7" w:rsidP="00C22D78">
            <w:pPr>
              <w:spacing w:line="276" w:lineRule="auto"/>
              <w:contextualSpacing/>
              <w:jc w:val="both"/>
              <w:rPr>
                <w:bCs/>
                <w:sz w:val="24"/>
                <w:szCs w:val="24"/>
              </w:rPr>
            </w:pPr>
            <w:r w:rsidRPr="00C22D78">
              <w:rPr>
                <w:b/>
                <w:sz w:val="24"/>
                <w:szCs w:val="24"/>
                <w:shd w:val="clear" w:color="auto" w:fill="B6DDE8" w:themeFill="accent5" w:themeFillTint="66"/>
              </w:rPr>
              <w:t>Celebration of Farmers Day:</w:t>
            </w:r>
          </w:p>
          <w:p w:rsidR="00C900A7" w:rsidRPr="00CA2A6A" w:rsidRDefault="00C22D78" w:rsidP="00C22D78">
            <w:pPr>
              <w:tabs>
                <w:tab w:val="left" w:pos="810"/>
              </w:tabs>
              <w:spacing w:after="600" w:line="276" w:lineRule="auto"/>
              <w:contextualSpacing/>
              <w:jc w:val="both"/>
              <w:rPr>
                <w:szCs w:val="24"/>
              </w:rPr>
            </w:pPr>
            <w:r w:rsidRPr="00CA2A6A">
              <w:rPr>
                <w:szCs w:val="24"/>
              </w:rPr>
              <w:t xml:space="preserve">      </w:t>
            </w:r>
            <w:r w:rsidR="00C900A7" w:rsidRPr="00CA2A6A">
              <w:rPr>
                <w:szCs w:val="24"/>
              </w:rPr>
              <w:t xml:space="preserve">Farmer’s day was celebrated at Devanahalli, Bengaluru Rural District in collaboration with </w:t>
            </w:r>
            <w:r w:rsidRPr="00CA2A6A">
              <w:rPr>
                <w:szCs w:val="24"/>
              </w:rPr>
              <w:t>a</w:t>
            </w:r>
            <w:r w:rsidR="00C900A7" w:rsidRPr="00CA2A6A">
              <w:rPr>
                <w:szCs w:val="24"/>
              </w:rPr>
              <w:t>griculture, horticulture, sericulture</w:t>
            </w:r>
            <w:r w:rsidR="0005689A">
              <w:rPr>
                <w:szCs w:val="24"/>
              </w:rPr>
              <w:t>,</w:t>
            </w:r>
            <w:r w:rsidR="00C900A7" w:rsidRPr="00CA2A6A">
              <w:rPr>
                <w:szCs w:val="24"/>
              </w:rPr>
              <w:t xml:space="preserve"> veterinary department and </w:t>
            </w:r>
            <w:proofErr w:type="spellStart"/>
            <w:r w:rsidR="00C900A7" w:rsidRPr="00CA2A6A">
              <w:rPr>
                <w:szCs w:val="24"/>
              </w:rPr>
              <w:t>Krishika</w:t>
            </w:r>
            <w:proofErr w:type="spellEnd"/>
            <w:r w:rsidR="00C900A7" w:rsidRPr="00CA2A6A">
              <w:rPr>
                <w:szCs w:val="24"/>
              </w:rPr>
              <w:t xml:space="preserve"> </w:t>
            </w:r>
            <w:proofErr w:type="spellStart"/>
            <w:r w:rsidR="00C900A7" w:rsidRPr="00CA2A6A">
              <w:rPr>
                <w:szCs w:val="24"/>
              </w:rPr>
              <w:t>samaja</w:t>
            </w:r>
            <w:proofErr w:type="spellEnd"/>
            <w:r w:rsidR="00C900A7" w:rsidRPr="00CA2A6A">
              <w:rPr>
                <w:szCs w:val="24"/>
              </w:rPr>
              <w:t xml:space="preserve"> on 23.12.2018. The programme was inaugurated by Sri. </w:t>
            </w:r>
            <w:proofErr w:type="spellStart"/>
            <w:r w:rsidR="00C900A7" w:rsidRPr="00CA2A6A">
              <w:rPr>
                <w:szCs w:val="24"/>
              </w:rPr>
              <w:t>Nisarga</w:t>
            </w:r>
            <w:proofErr w:type="spellEnd"/>
            <w:r w:rsidR="00C900A7" w:rsidRPr="00CA2A6A">
              <w:rPr>
                <w:szCs w:val="24"/>
              </w:rPr>
              <w:t xml:space="preserve"> </w:t>
            </w:r>
            <w:proofErr w:type="spellStart"/>
            <w:r w:rsidR="00C900A7" w:rsidRPr="00CA2A6A">
              <w:rPr>
                <w:szCs w:val="24"/>
              </w:rPr>
              <w:t>Narayana</w:t>
            </w:r>
            <w:proofErr w:type="spellEnd"/>
            <w:r w:rsidR="00C900A7" w:rsidRPr="00CA2A6A">
              <w:rPr>
                <w:szCs w:val="24"/>
              </w:rPr>
              <w:t xml:space="preserve"> </w:t>
            </w:r>
            <w:proofErr w:type="spellStart"/>
            <w:r w:rsidR="00C900A7" w:rsidRPr="00CA2A6A">
              <w:rPr>
                <w:szCs w:val="24"/>
              </w:rPr>
              <w:t>Swamy</w:t>
            </w:r>
            <w:proofErr w:type="spellEnd"/>
            <w:r w:rsidR="00C900A7" w:rsidRPr="00CA2A6A">
              <w:rPr>
                <w:szCs w:val="24"/>
              </w:rPr>
              <w:t xml:space="preserve">, Member of Legislative Assembly. </w:t>
            </w:r>
            <w:proofErr w:type="spellStart"/>
            <w:r w:rsidR="00C900A7" w:rsidRPr="00CA2A6A">
              <w:rPr>
                <w:szCs w:val="24"/>
              </w:rPr>
              <w:t>Zilla</w:t>
            </w:r>
            <w:proofErr w:type="spellEnd"/>
            <w:r w:rsidR="00C900A7" w:rsidRPr="00CA2A6A">
              <w:rPr>
                <w:szCs w:val="24"/>
              </w:rPr>
              <w:t xml:space="preserve"> </w:t>
            </w:r>
            <w:proofErr w:type="spellStart"/>
            <w:r w:rsidR="00C900A7" w:rsidRPr="00CA2A6A">
              <w:rPr>
                <w:szCs w:val="24"/>
              </w:rPr>
              <w:t>Panchayath</w:t>
            </w:r>
            <w:proofErr w:type="spellEnd"/>
            <w:r w:rsidR="00C900A7" w:rsidRPr="00CA2A6A">
              <w:rPr>
                <w:szCs w:val="24"/>
              </w:rPr>
              <w:t xml:space="preserve"> and </w:t>
            </w:r>
            <w:proofErr w:type="spellStart"/>
            <w:r w:rsidR="00C900A7" w:rsidRPr="00CA2A6A">
              <w:rPr>
                <w:szCs w:val="24"/>
              </w:rPr>
              <w:t>Taluk</w:t>
            </w:r>
            <w:proofErr w:type="spellEnd"/>
            <w:r w:rsidR="00C900A7" w:rsidRPr="00CA2A6A">
              <w:rPr>
                <w:szCs w:val="24"/>
              </w:rPr>
              <w:t xml:space="preserve"> </w:t>
            </w:r>
            <w:proofErr w:type="spellStart"/>
            <w:r w:rsidR="00C900A7" w:rsidRPr="00CA2A6A">
              <w:rPr>
                <w:szCs w:val="24"/>
              </w:rPr>
              <w:t>Panchayath</w:t>
            </w:r>
            <w:proofErr w:type="spellEnd"/>
            <w:r w:rsidR="00C900A7" w:rsidRPr="00CA2A6A">
              <w:rPr>
                <w:szCs w:val="24"/>
              </w:rPr>
              <w:t xml:space="preserve"> members were also participated. In this programme, Interaction with farmers related to agriculture and related enterprises were organized. Six exhibition stalls were also arranged by various line departments. </w:t>
            </w:r>
            <w:r w:rsidR="0005689A">
              <w:rPr>
                <w:szCs w:val="24"/>
              </w:rPr>
              <w:t>P</w:t>
            </w:r>
            <w:r w:rsidR="00C900A7" w:rsidRPr="00CA2A6A">
              <w:rPr>
                <w:szCs w:val="24"/>
              </w:rPr>
              <w:t xml:space="preserve">rogressive farmers </w:t>
            </w:r>
            <w:r w:rsidR="0005689A">
              <w:rPr>
                <w:szCs w:val="24"/>
              </w:rPr>
              <w:t>were f</w:t>
            </w:r>
            <w:r w:rsidR="0005689A" w:rsidRPr="00CA2A6A">
              <w:rPr>
                <w:szCs w:val="24"/>
              </w:rPr>
              <w:t>elicita</w:t>
            </w:r>
            <w:r w:rsidR="0005689A">
              <w:rPr>
                <w:szCs w:val="24"/>
              </w:rPr>
              <w:t>ted in the function.</w:t>
            </w:r>
          </w:p>
          <w:tbl>
            <w:tblPr>
              <w:tblStyle w:val="TableGrid"/>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49"/>
              <w:gridCol w:w="3254"/>
              <w:gridCol w:w="3254"/>
            </w:tblGrid>
            <w:tr w:rsidR="00C900A7" w:rsidRPr="00C22D78" w:rsidTr="00CA2A6A">
              <w:trPr>
                <w:trHeight w:val="1454"/>
              </w:trPr>
              <w:tc>
                <w:tcPr>
                  <w:tcW w:w="3249" w:type="dxa"/>
                </w:tcPr>
                <w:p w:rsidR="00C900A7" w:rsidRPr="00C22D78" w:rsidRDefault="00C900A7" w:rsidP="00C22D78">
                  <w:pPr>
                    <w:tabs>
                      <w:tab w:val="left" w:pos="810"/>
                    </w:tabs>
                    <w:spacing w:after="600" w:line="276" w:lineRule="auto"/>
                    <w:contextualSpacing/>
                    <w:rPr>
                      <w:sz w:val="24"/>
                      <w:szCs w:val="24"/>
                    </w:rPr>
                  </w:pPr>
                  <w:r w:rsidRPr="00C22D78">
                    <w:rPr>
                      <w:noProof/>
                    </w:rPr>
                    <w:lastRenderedPageBreak/>
                    <w:drawing>
                      <wp:inline distT="0" distB="0" distL="0" distR="0">
                        <wp:extent cx="2047198" cy="1364776"/>
                        <wp:effectExtent l="19050" t="0" r="0" b="0"/>
                        <wp:docPr id="61" name="Picture 10" descr="E:\POPS\Reports\MONTHLY REPORT\MONTHLY REPORTS\DE_Report\2018\December - 2018\Women in Agriculture 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POPS\Reports\MONTHLY REPORT\MONTHLY REPORTS\DE_Report\2018\December - 2018\Women in Agriculture day.JPG"/>
                                <pic:cNvPicPr>
                                  <a:picLocks noChangeAspect="1" noChangeArrowheads="1"/>
                                </pic:cNvPicPr>
                              </pic:nvPicPr>
                              <pic:blipFill>
                                <a:blip r:embed="rId15" cstate="print"/>
                                <a:srcRect/>
                                <a:stretch>
                                  <a:fillRect/>
                                </a:stretch>
                              </pic:blipFill>
                              <pic:spPr bwMode="auto">
                                <a:xfrm>
                                  <a:off x="0" y="0"/>
                                  <a:ext cx="2047198" cy="1364776"/>
                                </a:xfrm>
                                <a:prstGeom prst="rect">
                                  <a:avLst/>
                                </a:prstGeom>
                                <a:noFill/>
                                <a:ln w="9525">
                                  <a:noFill/>
                                  <a:miter lim="800000"/>
                                  <a:headEnd/>
                                  <a:tailEnd/>
                                </a:ln>
                              </pic:spPr>
                            </pic:pic>
                          </a:graphicData>
                        </a:graphic>
                      </wp:inline>
                    </w:drawing>
                  </w:r>
                </w:p>
              </w:tc>
              <w:tc>
                <w:tcPr>
                  <w:tcW w:w="3254" w:type="dxa"/>
                </w:tcPr>
                <w:p w:rsidR="00C900A7" w:rsidRPr="00C22D78" w:rsidRDefault="00C900A7" w:rsidP="00C22D78">
                  <w:pPr>
                    <w:tabs>
                      <w:tab w:val="left" w:pos="810"/>
                    </w:tabs>
                    <w:spacing w:after="600" w:line="276" w:lineRule="auto"/>
                    <w:contextualSpacing/>
                    <w:rPr>
                      <w:sz w:val="24"/>
                      <w:szCs w:val="24"/>
                    </w:rPr>
                  </w:pPr>
                  <w:r w:rsidRPr="00C22D78">
                    <w:rPr>
                      <w:noProof/>
                    </w:rPr>
                    <w:drawing>
                      <wp:inline distT="0" distB="0" distL="0" distR="0">
                        <wp:extent cx="2036961" cy="1357952"/>
                        <wp:effectExtent l="19050" t="0" r="1389" b="0"/>
                        <wp:docPr id="62" name="Picture 9" descr="E:\POPS\Reports\MONTHLY REPORT\MONTHLY REPORTS\DE_Report\2018\December - 2018\World soil 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POPS\Reports\MONTHLY REPORT\MONTHLY REPORTS\DE_Report\2018\December - 2018\World soil day.JPG"/>
                                <pic:cNvPicPr>
                                  <a:picLocks noChangeAspect="1" noChangeArrowheads="1"/>
                                </pic:cNvPicPr>
                              </pic:nvPicPr>
                              <pic:blipFill>
                                <a:blip r:embed="rId16" cstate="print"/>
                                <a:srcRect/>
                                <a:stretch>
                                  <a:fillRect/>
                                </a:stretch>
                              </pic:blipFill>
                              <pic:spPr bwMode="auto">
                                <a:xfrm>
                                  <a:off x="0" y="0"/>
                                  <a:ext cx="2036961" cy="1357952"/>
                                </a:xfrm>
                                <a:prstGeom prst="rect">
                                  <a:avLst/>
                                </a:prstGeom>
                                <a:noFill/>
                                <a:ln w="9525">
                                  <a:noFill/>
                                  <a:miter lim="800000"/>
                                  <a:headEnd/>
                                  <a:tailEnd/>
                                </a:ln>
                              </pic:spPr>
                            </pic:pic>
                          </a:graphicData>
                        </a:graphic>
                      </wp:inline>
                    </w:drawing>
                  </w:r>
                </w:p>
              </w:tc>
              <w:tc>
                <w:tcPr>
                  <w:tcW w:w="3254" w:type="dxa"/>
                </w:tcPr>
                <w:p w:rsidR="00C900A7" w:rsidRPr="00C22D78" w:rsidRDefault="00C900A7" w:rsidP="00C22D78">
                  <w:pPr>
                    <w:tabs>
                      <w:tab w:val="left" w:pos="810"/>
                    </w:tabs>
                    <w:spacing w:after="600" w:line="276" w:lineRule="auto"/>
                    <w:contextualSpacing/>
                    <w:rPr>
                      <w:sz w:val="24"/>
                      <w:szCs w:val="24"/>
                    </w:rPr>
                  </w:pPr>
                  <w:r w:rsidRPr="00C22D78">
                    <w:rPr>
                      <w:noProof/>
                    </w:rPr>
                    <w:drawing>
                      <wp:inline distT="0" distB="0" distL="0" distR="0">
                        <wp:extent cx="2057434" cy="1371600"/>
                        <wp:effectExtent l="19050" t="0" r="0" b="0"/>
                        <wp:docPr id="63" name="Picture 12" descr="E:\POPS\Reports\MONTHLY REPORT\MONTHLY REPORTS\DE_Report\2018\December - 2018\Kisan diwas celeb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POPS\Reports\MONTHLY REPORT\MONTHLY REPORTS\DE_Report\2018\December - 2018\Kisan diwas celebration.JPG"/>
                                <pic:cNvPicPr>
                                  <a:picLocks noChangeAspect="1" noChangeArrowheads="1"/>
                                </pic:cNvPicPr>
                              </pic:nvPicPr>
                              <pic:blipFill>
                                <a:blip r:embed="rId17" cstate="print"/>
                                <a:srcRect/>
                                <a:stretch>
                                  <a:fillRect/>
                                </a:stretch>
                              </pic:blipFill>
                              <pic:spPr bwMode="auto">
                                <a:xfrm>
                                  <a:off x="0" y="0"/>
                                  <a:ext cx="2056057" cy="1370682"/>
                                </a:xfrm>
                                <a:prstGeom prst="rect">
                                  <a:avLst/>
                                </a:prstGeom>
                                <a:noFill/>
                                <a:ln w="9525">
                                  <a:noFill/>
                                  <a:miter lim="800000"/>
                                  <a:headEnd/>
                                  <a:tailEnd/>
                                </a:ln>
                              </pic:spPr>
                            </pic:pic>
                          </a:graphicData>
                        </a:graphic>
                      </wp:inline>
                    </w:drawing>
                  </w:r>
                </w:p>
              </w:tc>
            </w:tr>
            <w:tr w:rsidR="00C900A7" w:rsidRPr="00C22D78" w:rsidTr="00CA2A6A">
              <w:trPr>
                <w:trHeight w:val="211"/>
              </w:trPr>
              <w:tc>
                <w:tcPr>
                  <w:tcW w:w="3249" w:type="dxa"/>
                </w:tcPr>
                <w:p w:rsidR="00C900A7" w:rsidRPr="0034597C" w:rsidRDefault="00C900A7" w:rsidP="00C22D78">
                  <w:pPr>
                    <w:tabs>
                      <w:tab w:val="left" w:pos="810"/>
                    </w:tabs>
                    <w:spacing w:after="600" w:line="276" w:lineRule="auto"/>
                    <w:contextualSpacing/>
                    <w:jc w:val="center"/>
                    <w:rPr>
                      <w:b/>
                      <w:szCs w:val="24"/>
                    </w:rPr>
                  </w:pPr>
                  <w:r w:rsidRPr="0034597C">
                    <w:rPr>
                      <w:b/>
                      <w:szCs w:val="24"/>
                    </w:rPr>
                    <w:t>Women in Agriculture day</w:t>
                  </w:r>
                </w:p>
              </w:tc>
              <w:tc>
                <w:tcPr>
                  <w:tcW w:w="3254" w:type="dxa"/>
                </w:tcPr>
                <w:p w:rsidR="00C900A7" w:rsidRPr="0034597C" w:rsidRDefault="00C900A7" w:rsidP="00C22D78">
                  <w:pPr>
                    <w:tabs>
                      <w:tab w:val="left" w:pos="810"/>
                    </w:tabs>
                    <w:spacing w:after="600" w:line="276" w:lineRule="auto"/>
                    <w:contextualSpacing/>
                    <w:jc w:val="center"/>
                    <w:rPr>
                      <w:b/>
                      <w:szCs w:val="24"/>
                    </w:rPr>
                  </w:pPr>
                  <w:r w:rsidRPr="0034597C">
                    <w:rPr>
                      <w:b/>
                      <w:szCs w:val="24"/>
                    </w:rPr>
                    <w:t>World soil day</w:t>
                  </w:r>
                </w:p>
              </w:tc>
              <w:tc>
                <w:tcPr>
                  <w:tcW w:w="3254" w:type="dxa"/>
                </w:tcPr>
                <w:p w:rsidR="00C900A7" w:rsidRPr="0034597C" w:rsidRDefault="00C900A7" w:rsidP="00C22D78">
                  <w:pPr>
                    <w:tabs>
                      <w:tab w:val="left" w:pos="810"/>
                    </w:tabs>
                    <w:spacing w:after="600" w:line="276" w:lineRule="auto"/>
                    <w:contextualSpacing/>
                    <w:jc w:val="center"/>
                    <w:rPr>
                      <w:b/>
                      <w:szCs w:val="24"/>
                    </w:rPr>
                  </w:pPr>
                  <w:r w:rsidRPr="0034597C">
                    <w:rPr>
                      <w:b/>
                      <w:szCs w:val="24"/>
                    </w:rPr>
                    <w:t>Farmers day</w:t>
                  </w:r>
                </w:p>
                <w:p w:rsidR="0006097D" w:rsidRPr="0034597C" w:rsidRDefault="0006097D" w:rsidP="00C22D78">
                  <w:pPr>
                    <w:tabs>
                      <w:tab w:val="left" w:pos="810"/>
                    </w:tabs>
                    <w:spacing w:after="600" w:line="276" w:lineRule="auto"/>
                    <w:contextualSpacing/>
                    <w:jc w:val="center"/>
                    <w:rPr>
                      <w:b/>
                      <w:szCs w:val="24"/>
                    </w:rPr>
                  </w:pPr>
                </w:p>
              </w:tc>
            </w:tr>
          </w:tbl>
          <w:p w:rsidR="00B11611" w:rsidRPr="00C22D78" w:rsidRDefault="00B11611" w:rsidP="00C22D78">
            <w:pPr>
              <w:pStyle w:val="ListParagraph"/>
              <w:numPr>
                <w:ilvl w:val="0"/>
                <w:numId w:val="29"/>
              </w:numPr>
              <w:shd w:val="clear" w:color="auto" w:fill="B6DDE8" w:themeFill="accent5" w:themeFillTint="66"/>
              <w:tabs>
                <w:tab w:val="left" w:pos="6887"/>
              </w:tabs>
              <w:spacing w:line="276" w:lineRule="auto"/>
              <w:ind w:left="0"/>
              <w:contextualSpacing w:val="0"/>
              <w:jc w:val="both"/>
              <w:rPr>
                <w:sz w:val="24"/>
                <w:szCs w:val="24"/>
              </w:rPr>
            </w:pPr>
            <w:r w:rsidRPr="00C22D78">
              <w:rPr>
                <w:b/>
                <w:sz w:val="24"/>
                <w:szCs w:val="24"/>
              </w:rPr>
              <w:t xml:space="preserve">Training programme on Importance of Integrated pest management and safe use of pesticides </w:t>
            </w:r>
          </w:p>
          <w:p w:rsidR="00B11611" w:rsidRDefault="00C22D78" w:rsidP="00C22D78">
            <w:pPr>
              <w:tabs>
                <w:tab w:val="left" w:pos="720"/>
              </w:tabs>
              <w:spacing w:line="276" w:lineRule="auto"/>
              <w:jc w:val="both"/>
              <w:rPr>
                <w:szCs w:val="24"/>
              </w:rPr>
            </w:pPr>
            <w:r>
              <w:rPr>
                <w:sz w:val="24"/>
                <w:szCs w:val="24"/>
              </w:rPr>
              <w:t xml:space="preserve">        </w:t>
            </w:r>
            <w:r w:rsidR="00B11611" w:rsidRPr="00CA2A6A">
              <w:rPr>
                <w:szCs w:val="24"/>
              </w:rPr>
              <w:t xml:space="preserve">The </w:t>
            </w:r>
            <w:r w:rsidR="0005689A">
              <w:rPr>
                <w:szCs w:val="24"/>
              </w:rPr>
              <w:t xml:space="preserve">KVK was </w:t>
            </w:r>
            <w:r w:rsidR="00B11611" w:rsidRPr="00CA2A6A">
              <w:rPr>
                <w:szCs w:val="24"/>
              </w:rPr>
              <w:t xml:space="preserve">organized two days orientation training programme on “Importance of integrated pest management and safe use of pesticides” from 30.10.2018 to 31.10.2018 for DAESI students sponsored by Central Integrated Pest Management Centre, Bengaluru, Directorate of Plant Protection, quarantine and storage. </w:t>
            </w:r>
            <w:r w:rsidR="0005689A">
              <w:rPr>
                <w:szCs w:val="24"/>
              </w:rPr>
              <w:t>The programme was i</w:t>
            </w:r>
            <w:r w:rsidR="00B11611" w:rsidRPr="00CA2A6A">
              <w:rPr>
                <w:szCs w:val="24"/>
              </w:rPr>
              <w:t xml:space="preserve">naugurated by Dr. </w:t>
            </w:r>
            <w:proofErr w:type="spellStart"/>
            <w:r w:rsidR="00B11611" w:rsidRPr="00CA2A6A">
              <w:rPr>
                <w:szCs w:val="24"/>
              </w:rPr>
              <w:t>Elangovan</w:t>
            </w:r>
            <w:proofErr w:type="spellEnd"/>
            <w:r w:rsidR="00B11611" w:rsidRPr="00CA2A6A">
              <w:rPr>
                <w:szCs w:val="24"/>
              </w:rPr>
              <w:t xml:space="preserve">, Deputy Director CIPMC, </w:t>
            </w:r>
            <w:proofErr w:type="gramStart"/>
            <w:r w:rsidR="00B11611" w:rsidRPr="00CA2A6A">
              <w:rPr>
                <w:szCs w:val="24"/>
              </w:rPr>
              <w:t>Bengaluru</w:t>
            </w:r>
            <w:proofErr w:type="gramEnd"/>
            <w:r w:rsidR="00B11611" w:rsidRPr="00CA2A6A">
              <w:rPr>
                <w:szCs w:val="24"/>
              </w:rPr>
              <w:t xml:space="preserve">. In this training programme, the different topics on Integrated pest management, safe and judicious use of pesticides, Integrated disease and pest management in field and horticulture crops, mass multiplication of bio control agents, Integrated weed management etc. were covered by KVK scientists and CIPMC officers.  40 DAESI students were benefited during the programme.      </w:t>
            </w:r>
          </w:p>
          <w:p w:rsidR="00CA2A6A" w:rsidRDefault="00CA2A6A" w:rsidP="00C22D78">
            <w:pPr>
              <w:tabs>
                <w:tab w:val="left" w:pos="720"/>
              </w:tabs>
              <w:spacing w:line="276" w:lineRule="auto"/>
              <w:jc w:val="both"/>
              <w:rPr>
                <w:sz w:val="24"/>
                <w:szCs w:val="24"/>
              </w:rPr>
            </w:pPr>
          </w:p>
          <w:p w:rsidR="00C22D78" w:rsidRPr="00C22D78" w:rsidRDefault="00C22D78" w:rsidP="00C22D78">
            <w:pPr>
              <w:shd w:val="clear" w:color="auto" w:fill="FBD4B4" w:themeFill="accent6" w:themeFillTint="66"/>
              <w:tabs>
                <w:tab w:val="left" w:pos="720"/>
              </w:tabs>
              <w:spacing w:line="276" w:lineRule="auto"/>
              <w:jc w:val="both"/>
              <w:rPr>
                <w:b/>
                <w:sz w:val="24"/>
                <w:szCs w:val="24"/>
              </w:rPr>
            </w:pPr>
            <w:r w:rsidRPr="00C22D78">
              <w:rPr>
                <w:b/>
                <w:sz w:val="24"/>
                <w:szCs w:val="24"/>
              </w:rPr>
              <w:t>Field days</w:t>
            </w:r>
          </w:p>
          <w:p w:rsidR="00C22D78" w:rsidRPr="00C22D78" w:rsidRDefault="00C22D78" w:rsidP="00C22D78">
            <w:pPr>
              <w:shd w:val="clear" w:color="auto" w:fill="B6DDE8" w:themeFill="accent5" w:themeFillTint="66"/>
              <w:spacing w:line="276" w:lineRule="auto"/>
              <w:jc w:val="both"/>
              <w:rPr>
                <w:b/>
                <w:sz w:val="24"/>
                <w:szCs w:val="24"/>
              </w:rPr>
            </w:pPr>
            <w:r w:rsidRPr="00C22D78">
              <w:rPr>
                <w:b/>
                <w:sz w:val="24"/>
                <w:szCs w:val="24"/>
              </w:rPr>
              <w:t>Addressing Drought and Blast vulnerability using finger millet variety ML-365</w:t>
            </w:r>
          </w:p>
          <w:p w:rsidR="00C22D78" w:rsidRPr="00A37F4F" w:rsidRDefault="00C22D78" w:rsidP="00C22D78">
            <w:pPr>
              <w:shd w:val="clear" w:color="auto" w:fill="FFFFFF"/>
              <w:spacing w:line="276" w:lineRule="auto"/>
              <w:ind w:firstLine="360"/>
              <w:jc w:val="both"/>
              <w:rPr>
                <w:sz w:val="18"/>
                <w:szCs w:val="24"/>
              </w:rPr>
            </w:pPr>
          </w:p>
          <w:p w:rsidR="00C22D78" w:rsidRDefault="00C22D78" w:rsidP="00C22D78">
            <w:pPr>
              <w:shd w:val="clear" w:color="auto" w:fill="FFFFFF"/>
              <w:spacing w:line="276" w:lineRule="auto"/>
              <w:ind w:firstLine="360"/>
              <w:jc w:val="both"/>
              <w:rPr>
                <w:szCs w:val="24"/>
              </w:rPr>
            </w:pPr>
            <w:r w:rsidRPr="00CA2A6A">
              <w:rPr>
                <w:szCs w:val="24"/>
              </w:rPr>
              <w:t>Field day pertaining to Front Line Demonstration entitled ‘</w:t>
            </w:r>
            <w:r w:rsidRPr="00A37F4F">
              <w:rPr>
                <w:szCs w:val="24"/>
              </w:rPr>
              <w:t>Addressing drought and blast vulnerability using finger millet var. ML 365’</w:t>
            </w:r>
            <w:r w:rsidRPr="00CA2A6A">
              <w:rPr>
                <w:szCs w:val="24"/>
              </w:rPr>
              <w:t xml:space="preserve"> was conducted </w:t>
            </w:r>
            <w:r w:rsidR="0005689A">
              <w:rPr>
                <w:szCs w:val="24"/>
              </w:rPr>
              <w:t xml:space="preserve">on </w:t>
            </w:r>
            <w:r w:rsidRPr="00CA2A6A">
              <w:rPr>
                <w:szCs w:val="24"/>
              </w:rPr>
              <w:t>30</w:t>
            </w:r>
            <w:r w:rsidRPr="00A37F4F">
              <w:rPr>
                <w:szCs w:val="24"/>
              </w:rPr>
              <w:t>th</w:t>
            </w:r>
            <w:r w:rsidRPr="00CA2A6A">
              <w:rPr>
                <w:szCs w:val="24"/>
              </w:rPr>
              <w:t xml:space="preserve"> November 2018 at </w:t>
            </w:r>
            <w:proofErr w:type="spellStart"/>
            <w:r w:rsidRPr="00CA2A6A">
              <w:rPr>
                <w:szCs w:val="24"/>
              </w:rPr>
              <w:t>Huskuru</w:t>
            </w:r>
            <w:proofErr w:type="spellEnd"/>
            <w:r w:rsidRPr="00CA2A6A">
              <w:rPr>
                <w:szCs w:val="24"/>
              </w:rPr>
              <w:t xml:space="preserve"> village, </w:t>
            </w:r>
            <w:proofErr w:type="spellStart"/>
            <w:r w:rsidRPr="00CA2A6A">
              <w:rPr>
                <w:szCs w:val="24"/>
              </w:rPr>
              <w:t>Doddabelavangala</w:t>
            </w:r>
            <w:proofErr w:type="spellEnd"/>
            <w:r w:rsidRPr="00CA2A6A">
              <w:rPr>
                <w:szCs w:val="24"/>
              </w:rPr>
              <w:t xml:space="preserve"> </w:t>
            </w:r>
            <w:proofErr w:type="spellStart"/>
            <w:r w:rsidRPr="00CA2A6A">
              <w:rPr>
                <w:szCs w:val="24"/>
              </w:rPr>
              <w:t>hobli</w:t>
            </w:r>
            <w:proofErr w:type="spellEnd"/>
            <w:r w:rsidRPr="00CA2A6A">
              <w:rPr>
                <w:szCs w:val="24"/>
              </w:rPr>
              <w:t xml:space="preserve">, </w:t>
            </w:r>
            <w:proofErr w:type="spellStart"/>
            <w:r w:rsidRPr="00CA2A6A">
              <w:rPr>
                <w:szCs w:val="24"/>
              </w:rPr>
              <w:t>Doddaballapura</w:t>
            </w:r>
            <w:proofErr w:type="spellEnd"/>
            <w:r w:rsidRPr="00CA2A6A">
              <w:rPr>
                <w:szCs w:val="24"/>
              </w:rPr>
              <w:t xml:space="preserve"> </w:t>
            </w:r>
            <w:proofErr w:type="spellStart"/>
            <w:r w:rsidRPr="00CA2A6A">
              <w:rPr>
                <w:szCs w:val="24"/>
              </w:rPr>
              <w:t>taluk</w:t>
            </w:r>
            <w:proofErr w:type="spellEnd"/>
            <w:r w:rsidRPr="00CA2A6A">
              <w:rPr>
                <w:szCs w:val="24"/>
              </w:rPr>
              <w:t xml:space="preserve">. 40 farmers and farm women from </w:t>
            </w:r>
            <w:proofErr w:type="spellStart"/>
            <w:r w:rsidRPr="00CA2A6A">
              <w:rPr>
                <w:szCs w:val="24"/>
              </w:rPr>
              <w:t>Huskuru</w:t>
            </w:r>
            <w:proofErr w:type="spellEnd"/>
            <w:r w:rsidRPr="00CA2A6A">
              <w:rPr>
                <w:szCs w:val="24"/>
              </w:rPr>
              <w:t xml:space="preserve"> and surrounding villages were participated in the programme. Dr.</w:t>
            </w:r>
            <w:r w:rsidR="0034597C">
              <w:rPr>
                <w:szCs w:val="24"/>
              </w:rPr>
              <w:t xml:space="preserve"> </w:t>
            </w:r>
            <w:proofErr w:type="spellStart"/>
            <w:r w:rsidRPr="00CA2A6A">
              <w:rPr>
                <w:szCs w:val="24"/>
              </w:rPr>
              <w:t>Venkate</w:t>
            </w:r>
            <w:proofErr w:type="spellEnd"/>
            <w:r w:rsidRPr="00CA2A6A">
              <w:rPr>
                <w:szCs w:val="24"/>
              </w:rPr>
              <w:t xml:space="preserve"> Gowda, J., Scientist (Agronomy) briefed the importance of ML-365 variety related to drought and blast resistance and suggested the farmers to go for ML-365 variety instead of GPU-28 as a medium duration variety. Dr.</w:t>
            </w:r>
            <w:r w:rsidR="0034597C">
              <w:rPr>
                <w:szCs w:val="24"/>
              </w:rPr>
              <w:t xml:space="preserve"> </w:t>
            </w:r>
            <w:r w:rsidRPr="00CA2A6A">
              <w:rPr>
                <w:szCs w:val="24"/>
              </w:rPr>
              <w:t>B.</w:t>
            </w:r>
            <w:r w:rsidR="0034597C">
              <w:rPr>
                <w:szCs w:val="24"/>
              </w:rPr>
              <w:t xml:space="preserve"> </w:t>
            </w:r>
            <w:proofErr w:type="spellStart"/>
            <w:r w:rsidRPr="00CA2A6A">
              <w:rPr>
                <w:szCs w:val="24"/>
              </w:rPr>
              <w:t>Manjunath</w:t>
            </w:r>
            <w:proofErr w:type="spellEnd"/>
            <w:r w:rsidRPr="00CA2A6A">
              <w:rPr>
                <w:szCs w:val="24"/>
              </w:rPr>
              <w:t xml:space="preserve">, Scientist (Plant protection) briefed about the scientific management of pest and diseases in Finger millet. Farmers expressed their happiness for using ML-365 variety due to better yield even in drought situation occurred during this year. </w:t>
            </w:r>
          </w:p>
          <w:p w:rsidR="0005689A" w:rsidRPr="00CA2A6A" w:rsidRDefault="0005689A" w:rsidP="00C22D78">
            <w:pPr>
              <w:shd w:val="clear" w:color="auto" w:fill="FFFFFF"/>
              <w:spacing w:line="276" w:lineRule="auto"/>
              <w:ind w:firstLine="360"/>
              <w:jc w:val="both"/>
              <w:rPr>
                <w:szCs w:val="24"/>
              </w:rPr>
            </w:pPr>
          </w:p>
          <w:p w:rsidR="00B11611" w:rsidRPr="00C22D78" w:rsidRDefault="00B11611" w:rsidP="00C22D78">
            <w:pPr>
              <w:shd w:val="clear" w:color="auto" w:fill="FFFFFF"/>
              <w:spacing w:line="276" w:lineRule="auto"/>
              <w:jc w:val="both"/>
              <w:rPr>
                <w:sz w:val="24"/>
                <w:szCs w:val="24"/>
              </w:rPr>
            </w:pPr>
            <w:r w:rsidRPr="00C22D78">
              <w:rPr>
                <w:b/>
                <w:sz w:val="24"/>
                <w:szCs w:val="24"/>
                <w:shd w:val="clear" w:color="auto" w:fill="B6DDE8" w:themeFill="accent5" w:themeFillTint="66"/>
              </w:rPr>
              <w:t>Field day on FLD - Integrated crop management in maize</w:t>
            </w:r>
          </w:p>
          <w:p w:rsidR="00B11611" w:rsidRPr="00CA2A6A" w:rsidRDefault="00B11611" w:rsidP="00C22D78">
            <w:pPr>
              <w:shd w:val="clear" w:color="auto" w:fill="FFFFFF"/>
              <w:spacing w:line="276" w:lineRule="auto"/>
              <w:ind w:firstLine="360"/>
              <w:jc w:val="both"/>
              <w:rPr>
                <w:szCs w:val="24"/>
              </w:rPr>
            </w:pPr>
            <w:r w:rsidRPr="00CA2A6A">
              <w:rPr>
                <w:szCs w:val="24"/>
              </w:rPr>
              <w:t xml:space="preserve">Field day on ‘Integrated crop management in maize’ was organized </w:t>
            </w:r>
            <w:proofErr w:type="gramStart"/>
            <w:r w:rsidRPr="00CA2A6A">
              <w:rPr>
                <w:szCs w:val="24"/>
              </w:rPr>
              <w:t xml:space="preserve">in  </w:t>
            </w:r>
            <w:proofErr w:type="spellStart"/>
            <w:r w:rsidRPr="00CA2A6A">
              <w:rPr>
                <w:szCs w:val="24"/>
              </w:rPr>
              <w:t>Huskuru</w:t>
            </w:r>
            <w:proofErr w:type="spellEnd"/>
            <w:proofErr w:type="gramEnd"/>
            <w:r w:rsidRPr="00CA2A6A">
              <w:rPr>
                <w:szCs w:val="24"/>
              </w:rPr>
              <w:t xml:space="preserve"> village, </w:t>
            </w:r>
            <w:proofErr w:type="spellStart"/>
            <w:r w:rsidRPr="00CA2A6A">
              <w:rPr>
                <w:szCs w:val="24"/>
              </w:rPr>
              <w:t>Doddabelavangala</w:t>
            </w:r>
            <w:proofErr w:type="spellEnd"/>
            <w:r w:rsidRPr="00CA2A6A">
              <w:rPr>
                <w:szCs w:val="24"/>
              </w:rPr>
              <w:t xml:space="preserve"> </w:t>
            </w:r>
            <w:proofErr w:type="spellStart"/>
            <w:r w:rsidRPr="00CA2A6A">
              <w:rPr>
                <w:szCs w:val="24"/>
              </w:rPr>
              <w:t>hobli</w:t>
            </w:r>
            <w:proofErr w:type="spellEnd"/>
            <w:r w:rsidRPr="00CA2A6A">
              <w:rPr>
                <w:szCs w:val="24"/>
              </w:rPr>
              <w:t xml:space="preserve">, </w:t>
            </w:r>
            <w:proofErr w:type="spellStart"/>
            <w:r w:rsidRPr="00CA2A6A">
              <w:rPr>
                <w:szCs w:val="24"/>
              </w:rPr>
              <w:t>Doddaballapura</w:t>
            </w:r>
            <w:proofErr w:type="spellEnd"/>
            <w:r w:rsidRPr="00CA2A6A">
              <w:rPr>
                <w:szCs w:val="24"/>
              </w:rPr>
              <w:t xml:space="preserve"> </w:t>
            </w:r>
            <w:proofErr w:type="spellStart"/>
            <w:r w:rsidRPr="00CA2A6A">
              <w:rPr>
                <w:szCs w:val="24"/>
              </w:rPr>
              <w:t>taluk</w:t>
            </w:r>
            <w:proofErr w:type="spellEnd"/>
            <w:r w:rsidRPr="00CA2A6A">
              <w:rPr>
                <w:szCs w:val="24"/>
              </w:rPr>
              <w:t xml:space="preserve"> on  30</w:t>
            </w:r>
            <w:r w:rsidRPr="00CA2A6A">
              <w:rPr>
                <w:szCs w:val="24"/>
                <w:vertAlign w:val="superscript"/>
              </w:rPr>
              <w:t>th</w:t>
            </w:r>
            <w:r w:rsidRPr="00CA2A6A">
              <w:rPr>
                <w:szCs w:val="24"/>
              </w:rPr>
              <w:t xml:space="preserve"> November 2018. Dr.</w:t>
            </w:r>
            <w:r w:rsidR="0034597C">
              <w:rPr>
                <w:szCs w:val="24"/>
              </w:rPr>
              <w:t xml:space="preserve"> </w:t>
            </w:r>
            <w:r w:rsidRPr="00CA2A6A">
              <w:rPr>
                <w:szCs w:val="24"/>
              </w:rPr>
              <w:t>B.</w:t>
            </w:r>
            <w:r w:rsidR="0034597C">
              <w:rPr>
                <w:szCs w:val="24"/>
              </w:rPr>
              <w:t xml:space="preserve"> </w:t>
            </w:r>
            <w:proofErr w:type="spellStart"/>
            <w:r w:rsidRPr="00CA2A6A">
              <w:rPr>
                <w:szCs w:val="24"/>
              </w:rPr>
              <w:t>Manjunath</w:t>
            </w:r>
            <w:proofErr w:type="spellEnd"/>
            <w:r w:rsidRPr="00CA2A6A">
              <w:rPr>
                <w:szCs w:val="24"/>
              </w:rPr>
              <w:t xml:space="preserve">, Scientist (Plant protection) briefed about the scientific management of pest and diseases in maize, especially on control of Fall army worm. </w:t>
            </w:r>
            <w:r w:rsidR="0005689A">
              <w:rPr>
                <w:szCs w:val="24"/>
              </w:rPr>
              <w:t xml:space="preserve">He </w:t>
            </w:r>
            <w:r w:rsidRPr="00CA2A6A">
              <w:rPr>
                <w:szCs w:val="24"/>
              </w:rPr>
              <w:t xml:space="preserve">suggested </w:t>
            </w:r>
            <w:proofErr w:type="gramStart"/>
            <w:r w:rsidRPr="00CA2A6A">
              <w:rPr>
                <w:szCs w:val="24"/>
              </w:rPr>
              <w:t>to spray</w:t>
            </w:r>
            <w:proofErr w:type="gramEnd"/>
            <w:r w:rsidRPr="00CA2A6A">
              <w:rPr>
                <w:szCs w:val="24"/>
              </w:rPr>
              <w:t xml:space="preserve"> </w:t>
            </w:r>
            <w:proofErr w:type="spellStart"/>
            <w:r w:rsidRPr="00CA2A6A">
              <w:rPr>
                <w:szCs w:val="24"/>
              </w:rPr>
              <w:t>hemamectin</w:t>
            </w:r>
            <w:proofErr w:type="spellEnd"/>
            <w:r w:rsidRPr="00CA2A6A">
              <w:rPr>
                <w:szCs w:val="24"/>
              </w:rPr>
              <w:t xml:space="preserve"> benzoate @ 0.4 gm/</w:t>
            </w:r>
            <w:proofErr w:type="spellStart"/>
            <w:r w:rsidRPr="00CA2A6A">
              <w:rPr>
                <w:szCs w:val="24"/>
              </w:rPr>
              <w:t>ltr</w:t>
            </w:r>
            <w:proofErr w:type="spellEnd"/>
            <w:r w:rsidRPr="00CA2A6A">
              <w:rPr>
                <w:szCs w:val="24"/>
              </w:rPr>
              <w:t xml:space="preserve"> of water during evening hours</w:t>
            </w:r>
            <w:r w:rsidR="0005689A">
              <w:rPr>
                <w:szCs w:val="24"/>
              </w:rPr>
              <w:t xml:space="preserve"> to control fall army worm</w:t>
            </w:r>
            <w:r w:rsidRPr="00CA2A6A">
              <w:rPr>
                <w:szCs w:val="24"/>
              </w:rPr>
              <w:t>. Dr.</w:t>
            </w:r>
            <w:r w:rsidR="0034597C">
              <w:rPr>
                <w:szCs w:val="24"/>
              </w:rPr>
              <w:t xml:space="preserve"> </w:t>
            </w:r>
            <w:proofErr w:type="spellStart"/>
            <w:r w:rsidRPr="00CA2A6A">
              <w:rPr>
                <w:szCs w:val="24"/>
              </w:rPr>
              <w:t>Venkate</w:t>
            </w:r>
            <w:proofErr w:type="spellEnd"/>
            <w:r w:rsidRPr="00CA2A6A">
              <w:rPr>
                <w:szCs w:val="24"/>
              </w:rPr>
              <w:t xml:space="preserve"> Gowda, J., Scientist (Agronomy) briefed the importance of herbicides and nutrient management. Dr. </w:t>
            </w:r>
            <w:proofErr w:type="spellStart"/>
            <w:r w:rsidRPr="00CA2A6A">
              <w:rPr>
                <w:szCs w:val="24"/>
              </w:rPr>
              <w:t>Veeranagappa</w:t>
            </w:r>
            <w:proofErr w:type="spellEnd"/>
            <w:r w:rsidRPr="00CA2A6A">
              <w:rPr>
                <w:szCs w:val="24"/>
              </w:rPr>
              <w:t xml:space="preserve">, P., Scientist (Soil Science) suggested the farmers to go for soil test based nutrient management to curb imbalanced use of fertilizers. 60 farmers and farm women from </w:t>
            </w:r>
            <w:proofErr w:type="spellStart"/>
            <w:r w:rsidRPr="00CA2A6A">
              <w:rPr>
                <w:szCs w:val="24"/>
              </w:rPr>
              <w:t>Huskuru</w:t>
            </w:r>
            <w:proofErr w:type="spellEnd"/>
            <w:r w:rsidRPr="00CA2A6A">
              <w:rPr>
                <w:szCs w:val="24"/>
              </w:rPr>
              <w:t xml:space="preserve"> and surrounding villages were participated and benefitted from this programme. </w:t>
            </w:r>
          </w:p>
          <w:tbl>
            <w:tblPr>
              <w:tblStyle w:val="TableGrid"/>
              <w:tblW w:w="9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75"/>
              <w:gridCol w:w="2880"/>
              <w:gridCol w:w="3074"/>
            </w:tblGrid>
            <w:tr w:rsidR="00C900A7" w:rsidRPr="00C22D78" w:rsidTr="00CA2A6A">
              <w:trPr>
                <w:trHeight w:val="1375"/>
              </w:trPr>
              <w:tc>
                <w:tcPr>
                  <w:tcW w:w="3775" w:type="dxa"/>
                </w:tcPr>
                <w:p w:rsidR="00C900A7" w:rsidRPr="00C22D78" w:rsidRDefault="00C900A7" w:rsidP="00C22D78">
                  <w:pPr>
                    <w:spacing w:line="276" w:lineRule="auto"/>
                    <w:jc w:val="both"/>
                    <w:rPr>
                      <w:b/>
                      <w:sz w:val="24"/>
                      <w:szCs w:val="24"/>
                    </w:rPr>
                  </w:pPr>
                  <w:r w:rsidRPr="00C22D78">
                    <w:rPr>
                      <w:b/>
                      <w:noProof/>
                    </w:rPr>
                    <w:drawing>
                      <wp:inline distT="0" distB="0" distL="0" distR="0">
                        <wp:extent cx="2021290" cy="1269242"/>
                        <wp:effectExtent l="19050" t="0" r="0" b="0"/>
                        <wp:docPr id="52" name="Picture 6" descr="E:\POPS\Reports\MONTHLY REPORT\MONTHLY REPORTS\DE_Report\2018\October-2018\Training programme on I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OPS\Reports\MONTHLY REPORT\MONTHLY REPORTS\DE_Report\2018\October-2018\Training programme on IPM.jpg"/>
                                <pic:cNvPicPr>
                                  <a:picLocks noChangeAspect="1" noChangeArrowheads="1"/>
                                </pic:cNvPicPr>
                              </pic:nvPicPr>
                              <pic:blipFill>
                                <a:blip r:embed="rId18" cstate="print"/>
                                <a:srcRect/>
                                <a:stretch>
                                  <a:fillRect/>
                                </a:stretch>
                              </pic:blipFill>
                              <pic:spPr bwMode="auto">
                                <a:xfrm>
                                  <a:off x="0" y="0"/>
                                  <a:ext cx="2023031" cy="1270335"/>
                                </a:xfrm>
                                <a:prstGeom prst="rect">
                                  <a:avLst/>
                                </a:prstGeom>
                                <a:noFill/>
                                <a:ln w="9525">
                                  <a:noFill/>
                                  <a:miter lim="800000"/>
                                  <a:headEnd/>
                                  <a:tailEnd/>
                                </a:ln>
                              </pic:spPr>
                            </pic:pic>
                          </a:graphicData>
                        </a:graphic>
                      </wp:inline>
                    </w:drawing>
                  </w:r>
                </w:p>
              </w:tc>
              <w:tc>
                <w:tcPr>
                  <w:tcW w:w="2880" w:type="dxa"/>
                </w:tcPr>
                <w:p w:rsidR="00C900A7" w:rsidRPr="00C22D78" w:rsidRDefault="00C900A7" w:rsidP="00C22D78">
                  <w:pPr>
                    <w:spacing w:line="276" w:lineRule="auto"/>
                    <w:jc w:val="both"/>
                    <w:rPr>
                      <w:b/>
                      <w:sz w:val="24"/>
                      <w:szCs w:val="24"/>
                    </w:rPr>
                  </w:pPr>
                  <w:r w:rsidRPr="00C22D78">
                    <w:rPr>
                      <w:b/>
                      <w:noProof/>
                    </w:rPr>
                    <w:drawing>
                      <wp:inline distT="0" distB="0" distL="0" distR="0">
                        <wp:extent cx="1953051" cy="1248770"/>
                        <wp:effectExtent l="19050" t="0" r="9099" b="0"/>
                        <wp:docPr id="51" name="Picture 7" descr="E:\POPS\Reports\MONTHLY REPORT\MONTHLY REPORTS\DE_Report\2018\November-2018\Monthly report NOV\Field day on finger millet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POPS\Reports\MONTHLY REPORT\MONTHLY REPORTS\DE_Report\2018\November-2018\Monthly report NOV\Field day on finger millet - 1.JPG"/>
                                <pic:cNvPicPr>
                                  <a:picLocks noChangeAspect="1" noChangeArrowheads="1"/>
                                </pic:cNvPicPr>
                              </pic:nvPicPr>
                              <pic:blipFill>
                                <a:blip r:embed="rId19" cstate="print"/>
                                <a:srcRect/>
                                <a:stretch>
                                  <a:fillRect/>
                                </a:stretch>
                              </pic:blipFill>
                              <pic:spPr bwMode="auto">
                                <a:xfrm>
                                  <a:off x="0" y="0"/>
                                  <a:ext cx="1951417" cy="1247725"/>
                                </a:xfrm>
                                <a:prstGeom prst="rect">
                                  <a:avLst/>
                                </a:prstGeom>
                                <a:noFill/>
                                <a:ln w="9525">
                                  <a:noFill/>
                                  <a:miter lim="800000"/>
                                  <a:headEnd/>
                                  <a:tailEnd/>
                                </a:ln>
                              </pic:spPr>
                            </pic:pic>
                          </a:graphicData>
                        </a:graphic>
                      </wp:inline>
                    </w:drawing>
                  </w:r>
                </w:p>
              </w:tc>
              <w:tc>
                <w:tcPr>
                  <w:tcW w:w="3074" w:type="dxa"/>
                </w:tcPr>
                <w:p w:rsidR="00C900A7" w:rsidRPr="00C22D78" w:rsidRDefault="00C900A7" w:rsidP="00C22D78">
                  <w:pPr>
                    <w:spacing w:line="276" w:lineRule="auto"/>
                    <w:jc w:val="both"/>
                    <w:rPr>
                      <w:b/>
                      <w:sz w:val="24"/>
                      <w:szCs w:val="24"/>
                    </w:rPr>
                  </w:pPr>
                  <w:r w:rsidRPr="00C22D78">
                    <w:rPr>
                      <w:b/>
                      <w:noProof/>
                    </w:rPr>
                    <w:drawing>
                      <wp:inline distT="0" distB="0" distL="0" distR="0">
                        <wp:extent cx="1914129" cy="1276066"/>
                        <wp:effectExtent l="19050" t="0" r="0" b="0"/>
                        <wp:docPr id="50" name="Picture 8" descr="E:\POPS\Reports\MONTHLY REPORT\MONTHLY REPORTS\DE_Report\2018\November-2018\Monthly report NOV\Field day on ma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POPS\Reports\MONTHLY REPORT\MONTHLY REPORTS\DE_Report\2018\November-2018\Monthly report NOV\Field day on maize.JPG"/>
                                <pic:cNvPicPr>
                                  <a:picLocks noChangeAspect="1" noChangeArrowheads="1"/>
                                </pic:cNvPicPr>
                              </pic:nvPicPr>
                              <pic:blipFill>
                                <a:blip r:embed="rId20" cstate="print"/>
                                <a:srcRect/>
                                <a:stretch>
                                  <a:fillRect/>
                                </a:stretch>
                              </pic:blipFill>
                              <pic:spPr bwMode="auto">
                                <a:xfrm>
                                  <a:off x="0" y="0"/>
                                  <a:ext cx="1915954" cy="1277283"/>
                                </a:xfrm>
                                <a:prstGeom prst="rect">
                                  <a:avLst/>
                                </a:prstGeom>
                                <a:noFill/>
                                <a:ln w="9525">
                                  <a:noFill/>
                                  <a:miter lim="800000"/>
                                  <a:headEnd/>
                                  <a:tailEnd/>
                                </a:ln>
                              </pic:spPr>
                            </pic:pic>
                          </a:graphicData>
                        </a:graphic>
                      </wp:inline>
                    </w:drawing>
                  </w:r>
                </w:p>
              </w:tc>
            </w:tr>
            <w:tr w:rsidR="00C900A7" w:rsidRPr="00C22D78" w:rsidTr="00CA2A6A">
              <w:trPr>
                <w:trHeight w:val="434"/>
              </w:trPr>
              <w:tc>
                <w:tcPr>
                  <w:tcW w:w="3775" w:type="dxa"/>
                </w:tcPr>
                <w:p w:rsidR="00C900A7" w:rsidRPr="0034597C" w:rsidRDefault="00C900A7" w:rsidP="00E42008">
                  <w:pPr>
                    <w:spacing w:line="276" w:lineRule="auto"/>
                    <w:jc w:val="center"/>
                    <w:rPr>
                      <w:b/>
                      <w:sz w:val="20"/>
                      <w:szCs w:val="24"/>
                    </w:rPr>
                  </w:pPr>
                  <w:r w:rsidRPr="0034597C">
                    <w:rPr>
                      <w:b/>
                      <w:sz w:val="20"/>
                      <w:szCs w:val="24"/>
                    </w:rPr>
                    <w:t>On campus training programme on IPM</w:t>
                  </w:r>
                </w:p>
              </w:tc>
              <w:tc>
                <w:tcPr>
                  <w:tcW w:w="2880" w:type="dxa"/>
                </w:tcPr>
                <w:p w:rsidR="00C900A7" w:rsidRPr="0034597C" w:rsidRDefault="00C900A7" w:rsidP="00E42008">
                  <w:pPr>
                    <w:spacing w:line="276" w:lineRule="auto"/>
                    <w:jc w:val="center"/>
                    <w:rPr>
                      <w:b/>
                      <w:sz w:val="20"/>
                      <w:szCs w:val="24"/>
                    </w:rPr>
                  </w:pPr>
                  <w:r w:rsidRPr="0034597C">
                    <w:rPr>
                      <w:b/>
                      <w:sz w:val="20"/>
                      <w:szCs w:val="24"/>
                    </w:rPr>
                    <w:t>Field day on finger millet</w:t>
                  </w:r>
                </w:p>
              </w:tc>
              <w:tc>
                <w:tcPr>
                  <w:tcW w:w="3074" w:type="dxa"/>
                </w:tcPr>
                <w:p w:rsidR="00C900A7" w:rsidRPr="0034597C" w:rsidRDefault="00C900A7" w:rsidP="00E42008">
                  <w:pPr>
                    <w:spacing w:line="276" w:lineRule="auto"/>
                    <w:jc w:val="center"/>
                    <w:rPr>
                      <w:b/>
                      <w:sz w:val="20"/>
                      <w:szCs w:val="24"/>
                    </w:rPr>
                  </w:pPr>
                  <w:r w:rsidRPr="0034597C">
                    <w:rPr>
                      <w:b/>
                      <w:sz w:val="20"/>
                      <w:szCs w:val="24"/>
                    </w:rPr>
                    <w:t>Field day on maize</w:t>
                  </w:r>
                </w:p>
              </w:tc>
            </w:tr>
          </w:tbl>
          <w:p w:rsidR="0006097D" w:rsidRDefault="0006097D" w:rsidP="00C22D78">
            <w:pPr>
              <w:spacing w:line="276" w:lineRule="auto"/>
              <w:jc w:val="both"/>
              <w:rPr>
                <w:b/>
                <w:sz w:val="24"/>
                <w:szCs w:val="24"/>
              </w:rPr>
            </w:pPr>
          </w:p>
          <w:p w:rsidR="00B11611" w:rsidRPr="00C22D78" w:rsidRDefault="00B11611" w:rsidP="0006097D">
            <w:pPr>
              <w:shd w:val="clear" w:color="auto" w:fill="B6DDE8" w:themeFill="accent5" w:themeFillTint="66"/>
              <w:spacing w:line="276" w:lineRule="auto"/>
              <w:jc w:val="both"/>
              <w:rPr>
                <w:b/>
                <w:sz w:val="24"/>
                <w:szCs w:val="24"/>
              </w:rPr>
            </w:pPr>
            <w:r w:rsidRPr="00C22D78">
              <w:rPr>
                <w:b/>
                <w:sz w:val="24"/>
                <w:szCs w:val="24"/>
              </w:rPr>
              <w:lastRenderedPageBreak/>
              <w:t>Best Farmer awards from Bangalore Rural district in Krishimela-2018</w:t>
            </w:r>
          </w:p>
          <w:p w:rsidR="00B11611" w:rsidRPr="00C22D78" w:rsidRDefault="00B11611" w:rsidP="00CA2A6A">
            <w:pPr>
              <w:pStyle w:val="ListParagraph"/>
              <w:spacing w:line="276" w:lineRule="auto"/>
              <w:ind w:left="0"/>
              <w:jc w:val="both"/>
              <w:rPr>
                <w:sz w:val="24"/>
                <w:szCs w:val="24"/>
              </w:rPr>
            </w:pPr>
            <w:r w:rsidRPr="00CA2A6A">
              <w:rPr>
                <w:szCs w:val="24"/>
              </w:rPr>
              <w:t xml:space="preserve">The University of Agricultural Sciences, Bangalore organized Krishi </w:t>
            </w:r>
            <w:proofErr w:type="spellStart"/>
            <w:r w:rsidRPr="00CA2A6A">
              <w:rPr>
                <w:szCs w:val="24"/>
              </w:rPr>
              <w:t>Mela</w:t>
            </w:r>
            <w:proofErr w:type="spellEnd"/>
            <w:r w:rsidRPr="00CA2A6A">
              <w:rPr>
                <w:szCs w:val="24"/>
              </w:rPr>
              <w:t xml:space="preserve"> 2018 from 15</w:t>
            </w:r>
            <w:r w:rsidRPr="00CA2A6A">
              <w:rPr>
                <w:szCs w:val="24"/>
                <w:vertAlign w:val="superscript"/>
              </w:rPr>
              <w:t>th</w:t>
            </w:r>
            <w:r w:rsidRPr="00CA2A6A">
              <w:rPr>
                <w:szCs w:val="24"/>
              </w:rPr>
              <w:t xml:space="preserve"> –18</w:t>
            </w:r>
            <w:r w:rsidRPr="00CA2A6A">
              <w:rPr>
                <w:szCs w:val="24"/>
                <w:vertAlign w:val="superscript"/>
              </w:rPr>
              <w:t>th</w:t>
            </w:r>
            <w:r w:rsidRPr="00CA2A6A">
              <w:rPr>
                <w:szCs w:val="24"/>
              </w:rPr>
              <w:t xml:space="preserve"> November, 2018 at GKVK Campus, Bengaluru.  On this occasion 10 farmers were selected from Bengaluru Rural District and awarded as Best Farmer and Farmwomen. </w:t>
            </w:r>
          </w:p>
          <w:tbl>
            <w:tblPr>
              <w:tblStyle w:val="TableGrid"/>
              <w:tblW w:w="9756" w:type="dxa"/>
              <w:tblLayout w:type="fixed"/>
              <w:tblLook w:val="04A0"/>
            </w:tblPr>
            <w:tblGrid>
              <w:gridCol w:w="715"/>
              <w:gridCol w:w="6030"/>
              <w:gridCol w:w="3011"/>
            </w:tblGrid>
            <w:tr w:rsidR="00B11611" w:rsidRPr="00C22D78" w:rsidTr="00A37F4F">
              <w:trPr>
                <w:trHeight w:val="217"/>
              </w:trPr>
              <w:tc>
                <w:tcPr>
                  <w:tcW w:w="715" w:type="dxa"/>
                </w:tcPr>
                <w:p w:rsidR="00B11611" w:rsidRPr="00C22D78" w:rsidRDefault="00B11611" w:rsidP="00C22D78">
                  <w:pPr>
                    <w:pStyle w:val="ListParagraph"/>
                    <w:spacing w:line="276" w:lineRule="auto"/>
                    <w:ind w:left="0"/>
                    <w:jc w:val="center"/>
                    <w:rPr>
                      <w:b/>
                      <w:sz w:val="24"/>
                      <w:szCs w:val="24"/>
                    </w:rPr>
                  </w:pPr>
                  <w:r w:rsidRPr="00C22D78">
                    <w:rPr>
                      <w:b/>
                      <w:sz w:val="24"/>
                      <w:szCs w:val="24"/>
                    </w:rPr>
                    <w:t>S No</w:t>
                  </w:r>
                </w:p>
              </w:tc>
              <w:tc>
                <w:tcPr>
                  <w:tcW w:w="6030" w:type="dxa"/>
                </w:tcPr>
                <w:p w:rsidR="00B11611" w:rsidRPr="00C22D78" w:rsidRDefault="00B11611" w:rsidP="00C22D78">
                  <w:pPr>
                    <w:pStyle w:val="ListParagraph"/>
                    <w:spacing w:line="276" w:lineRule="auto"/>
                    <w:ind w:left="0"/>
                    <w:jc w:val="center"/>
                    <w:rPr>
                      <w:b/>
                      <w:sz w:val="24"/>
                      <w:szCs w:val="24"/>
                    </w:rPr>
                  </w:pPr>
                  <w:r w:rsidRPr="00C22D78">
                    <w:rPr>
                      <w:b/>
                      <w:sz w:val="24"/>
                      <w:szCs w:val="24"/>
                    </w:rPr>
                    <w:t>Name</w:t>
                  </w:r>
                </w:p>
              </w:tc>
              <w:tc>
                <w:tcPr>
                  <w:tcW w:w="3011" w:type="dxa"/>
                </w:tcPr>
                <w:p w:rsidR="00B11611" w:rsidRPr="00C22D78" w:rsidRDefault="00B11611" w:rsidP="00C22D78">
                  <w:pPr>
                    <w:pStyle w:val="ListParagraph"/>
                    <w:spacing w:line="276" w:lineRule="auto"/>
                    <w:ind w:left="0"/>
                    <w:jc w:val="center"/>
                    <w:rPr>
                      <w:b/>
                      <w:sz w:val="24"/>
                      <w:szCs w:val="24"/>
                    </w:rPr>
                  </w:pPr>
                  <w:r w:rsidRPr="00C22D78">
                    <w:rPr>
                      <w:b/>
                      <w:sz w:val="24"/>
                      <w:szCs w:val="24"/>
                    </w:rPr>
                    <w:t>Award</w:t>
                  </w:r>
                </w:p>
              </w:tc>
            </w:tr>
            <w:tr w:rsidR="00B11611" w:rsidRPr="00C22D78" w:rsidTr="00A37F4F">
              <w:trPr>
                <w:trHeight w:val="427"/>
              </w:trPr>
              <w:tc>
                <w:tcPr>
                  <w:tcW w:w="715" w:type="dxa"/>
                </w:tcPr>
                <w:p w:rsidR="00B11611" w:rsidRPr="00CA2A6A" w:rsidRDefault="00B11611" w:rsidP="00C22D78">
                  <w:pPr>
                    <w:pStyle w:val="ListParagraph"/>
                    <w:spacing w:line="276" w:lineRule="auto"/>
                    <w:ind w:left="0"/>
                    <w:jc w:val="center"/>
                  </w:pPr>
                  <w:r w:rsidRPr="00CA2A6A">
                    <w:t>1</w:t>
                  </w:r>
                </w:p>
              </w:tc>
              <w:tc>
                <w:tcPr>
                  <w:tcW w:w="6030" w:type="dxa"/>
                </w:tcPr>
                <w:p w:rsidR="00B11611" w:rsidRPr="00CA2A6A" w:rsidRDefault="00B11611" w:rsidP="00C22D78">
                  <w:pPr>
                    <w:pStyle w:val="ListParagraph"/>
                    <w:spacing w:line="276" w:lineRule="auto"/>
                    <w:ind w:left="0"/>
                    <w:jc w:val="both"/>
                  </w:pPr>
                  <w:r w:rsidRPr="00CA2A6A">
                    <w:t xml:space="preserve">Sri. Sridhar, M.R., </w:t>
                  </w:r>
                  <w:proofErr w:type="spellStart"/>
                  <w:r w:rsidRPr="00CA2A6A">
                    <w:t>Machonayakanahalli</w:t>
                  </w:r>
                  <w:proofErr w:type="spellEnd"/>
                  <w:r w:rsidRPr="00CA2A6A">
                    <w:t xml:space="preserve"> village, </w:t>
                  </w:r>
                  <w:proofErr w:type="spellStart"/>
                  <w:r w:rsidRPr="00CA2A6A">
                    <w:t>Nelamangala</w:t>
                  </w:r>
                  <w:proofErr w:type="spellEnd"/>
                  <w:r w:rsidRPr="00CA2A6A">
                    <w:t xml:space="preserve"> </w:t>
                  </w:r>
                  <w:proofErr w:type="spellStart"/>
                  <w:r w:rsidRPr="00CA2A6A">
                    <w:t>taluk</w:t>
                  </w:r>
                  <w:proofErr w:type="spellEnd"/>
                </w:p>
              </w:tc>
              <w:tc>
                <w:tcPr>
                  <w:tcW w:w="3011" w:type="dxa"/>
                </w:tcPr>
                <w:p w:rsidR="00B11611" w:rsidRPr="00CA2A6A" w:rsidRDefault="00B11611" w:rsidP="00C22D78">
                  <w:pPr>
                    <w:pStyle w:val="ListParagraph"/>
                    <w:spacing w:line="276" w:lineRule="auto"/>
                    <w:ind w:left="0"/>
                    <w:jc w:val="both"/>
                  </w:pPr>
                  <w:r w:rsidRPr="00CA2A6A">
                    <w:t>District level Best Farmer</w:t>
                  </w:r>
                </w:p>
              </w:tc>
            </w:tr>
            <w:tr w:rsidR="00B11611" w:rsidRPr="00C22D78" w:rsidTr="00A37F4F">
              <w:trPr>
                <w:trHeight w:val="210"/>
              </w:trPr>
              <w:tc>
                <w:tcPr>
                  <w:tcW w:w="715" w:type="dxa"/>
                </w:tcPr>
                <w:p w:rsidR="00B11611" w:rsidRPr="00CA2A6A" w:rsidRDefault="00B11611" w:rsidP="00C22D78">
                  <w:pPr>
                    <w:pStyle w:val="ListParagraph"/>
                    <w:spacing w:line="276" w:lineRule="auto"/>
                    <w:ind w:left="0"/>
                    <w:jc w:val="center"/>
                  </w:pPr>
                  <w:r w:rsidRPr="00CA2A6A">
                    <w:t>2</w:t>
                  </w:r>
                </w:p>
              </w:tc>
              <w:tc>
                <w:tcPr>
                  <w:tcW w:w="6030" w:type="dxa"/>
                </w:tcPr>
                <w:p w:rsidR="00B11611" w:rsidRPr="00CA2A6A" w:rsidRDefault="00B11611" w:rsidP="00C22D78">
                  <w:pPr>
                    <w:pStyle w:val="ListParagraph"/>
                    <w:spacing w:line="276" w:lineRule="auto"/>
                    <w:ind w:left="0"/>
                    <w:jc w:val="both"/>
                  </w:pPr>
                  <w:r w:rsidRPr="00CA2A6A">
                    <w:t xml:space="preserve">Smt. </w:t>
                  </w:r>
                  <w:proofErr w:type="spellStart"/>
                  <w:r w:rsidRPr="00CA2A6A">
                    <w:t>Manjula</w:t>
                  </w:r>
                  <w:proofErr w:type="spellEnd"/>
                  <w:r w:rsidRPr="00CA2A6A">
                    <w:t xml:space="preserve">, P., </w:t>
                  </w:r>
                  <w:proofErr w:type="spellStart"/>
                  <w:r w:rsidRPr="00CA2A6A">
                    <w:t>Huskuru</w:t>
                  </w:r>
                  <w:proofErr w:type="spellEnd"/>
                  <w:r w:rsidRPr="00CA2A6A">
                    <w:t xml:space="preserve"> village, Doddaballapur </w:t>
                  </w:r>
                  <w:proofErr w:type="spellStart"/>
                  <w:r w:rsidRPr="00CA2A6A">
                    <w:t>taluk</w:t>
                  </w:r>
                  <w:proofErr w:type="spellEnd"/>
                </w:p>
              </w:tc>
              <w:tc>
                <w:tcPr>
                  <w:tcW w:w="3011" w:type="dxa"/>
                </w:tcPr>
                <w:p w:rsidR="00B11611" w:rsidRPr="00CA2A6A" w:rsidRDefault="00B11611" w:rsidP="00C22D78">
                  <w:pPr>
                    <w:pStyle w:val="ListParagraph"/>
                    <w:spacing w:line="276" w:lineRule="auto"/>
                    <w:ind w:left="0"/>
                    <w:jc w:val="both"/>
                  </w:pPr>
                  <w:r w:rsidRPr="00CA2A6A">
                    <w:t>District level Best Farmwoman</w:t>
                  </w:r>
                </w:p>
              </w:tc>
            </w:tr>
            <w:tr w:rsidR="00B11611" w:rsidRPr="00C22D78" w:rsidTr="00A37F4F">
              <w:trPr>
                <w:trHeight w:val="427"/>
              </w:trPr>
              <w:tc>
                <w:tcPr>
                  <w:tcW w:w="715" w:type="dxa"/>
                </w:tcPr>
                <w:p w:rsidR="00B11611" w:rsidRPr="00CA2A6A" w:rsidRDefault="00B11611" w:rsidP="00C22D78">
                  <w:pPr>
                    <w:pStyle w:val="ListParagraph"/>
                    <w:spacing w:line="276" w:lineRule="auto"/>
                    <w:ind w:left="0"/>
                    <w:jc w:val="center"/>
                  </w:pPr>
                  <w:r w:rsidRPr="00CA2A6A">
                    <w:t>3</w:t>
                  </w:r>
                </w:p>
              </w:tc>
              <w:tc>
                <w:tcPr>
                  <w:tcW w:w="6030" w:type="dxa"/>
                </w:tcPr>
                <w:p w:rsidR="00B11611" w:rsidRPr="00CA2A6A" w:rsidRDefault="00B11611" w:rsidP="00C22D78">
                  <w:pPr>
                    <w:pStyle w:val="ListParagraph"/>
                    <w:spacing w:line="276" w:lineRule="auto"/>
                    <w:ind w:left="0"/>
                    <w:jc w:val="both"/>
                  </w:pPr>
                  <w:r w:rsidRPr="00CA2A6A">
                    <w:t xml:space="preserve">Sri </w:t>
                  </w:r>
                  <w:proofErr w:type="spellStart"/>
                  <w:r w:rsidRPr="00CA2A6A">
                    <w:t>Venkatesha</w:t>
                  </w:r>
                  <w:proofErr w:type="spellEnd"/>
                  <w:r w:rsidRPr="00CA2A6A">
                    <w:t xml:space="preserve"> Murthy, M., </w:t>
                  </w:r>
                  <w:proofErr w:type="spellStart"/>
                  <w:r w:rsidRPr="00CA2A6A">
                    <w:t>Thuruvanahalli</w:t>
                  </w:r>
                  <w:proofErr w:type="spellEnd"/>
                  <w:r w:rsidRPr="00CA2A6A">
                    <w:t xml:space="preserve"> village, Doddaballapur </w:t>
                  </w:r>
                  <w:proofErr w:type="spellStart"/>
                  <w:r w:rsidRPr="00CA2A6A">
                    <w:t>Taluk</w:t>
                  </w:r>
                  <w:proofErr w:type="spellEnd"/>
                </w:p>
              </w:tc>
              <w:tc>
                <w:tcPr>
                  <w:tcW w:w="3011" w:type="dxa"/>
                </w:tcPr>
                <w:p w:rsidR="00B11611" w:rsidRPr="00CA2A6A" w:rsidRDefault="00B11611" w:rsidP="0006097D">
                  <w:pPr>
                    <w:pStyle w:val="ListParagraph"/>
                    <w:spacing w:line="276" w:lineRule="auto"/>
                    <w:ind w:left="0"/>
                    <w:jc w:val="both"/>
                  </w:pPr>
                  <w:proofErr w:type="spellStart"/>
                  <w:r w:rsidRPr="00CA2A6A">
                    <w:t>Taluk</w:t>
                  </w:r>
                  <w:proofErr w:type="spellEnd"/>
                  <w:r w:rsidRPr="00CA2A6A">
                    <w:t xml:space="preserve"> level Best Farmer </w:t>
                  </w:r>
                </w:p>
              </w:tc>
            </w:tr>
            <w:tr w:rsidR="00B11611" w:rsidRPr="00C22D78" w:rsidTr="00A37F4F">
              <w:trPr>
                <w:trHeight w:val="427"/>
              </w:trPr>
              <w:tc>
                <w:tcPr>
                  <w:tcW w:w="715" w:type="dxa"/>
                </w:tcPr>
                <w:p w:rsidR="00B11611" w:rsidRPr="00CA2A6A" w:rsidRDefault="00B11611" w:rsidP="00C22D78">
                  <w:pPr>
                    <w:pStyle w:val="ListParagraph"/>
                    <w:spacing w:line="276" w:lineRule="auto"/>
                    <w:ind w:left="0"/>
                    <w:jc w:val="center"/>
                  </w:pPr>
                  <w:r w:rsidRPr="00CA2A6A">
                    <w:t>4</w:t>
                  </w:r>
                </w:p>
              </w:tc>
              <w:tc>
                <w:tcPr>
                  <w:tcW w:w="6030" w:type="dxa"/>
                </w:tcPr>
                <w:p w:rsidR="00B11611" w:rsidRPr="00CA2A6A" w:rsidRDefault="00B11611" w:rsidP="00C22D78">
                  <w:pPr>
                    <w:pStyle w:val="ListParagraph"/>
                    <w:spacing w:line="276" w:lineRule="auto"/>
                    <w:ind w:left="0"/>
                    <w:jc w:val="both"/>
                  </w:pPr>
                  <w:r w:rsidRPr="00CA2A6A">
                    <w:t xml:space="preserve">Sri. </w:t>
                  </w:r>
                  <w:proofErr w:type="spellStart"/>
                  <w:r w:rsidRPr="00CA2A6A">
                    <w:t>Radhakrishna</w:t>
                  </w:r>
                  <w:proofErr w:type="spellEnd"/>
                  <w:r w:rsidRPr="00CA2A6A">
                    <w:t xml:space="preserve">, S., </w:t>
                  </w:r>
                  <w:proofErr w:type="spellStart"/>
                  <w:r w:rsidRPr="00CA2A6A">
                    <w:t>Banahalli</w:t>
                  </w:r>
                  <w:proofErr w:type="spellEnd"/>
                  <w:r w:rsidRPr="00CA2A6A">
                    <w:t xml:space="preserve"> village, </w:t>
                  </w:r>
                  <w:proofErr w:type="spellStart"/>
                  <w:r w:rsidRPr="00CA2A6A">
                    <w:t>Hoskote</w:t>
                  </w:r>
                  <w:proofErr w:type="spellEnd"/>
                  <w:r w:rsidRPr="00CA2A6A">
                    <w:t xml:space="preserve"> </w:t>
                  </w:r>
                  <w:proofErr w:type="spellStart"/>
                  <w:r w:rsidRPr="00CA2A6A">
                    <w:t>taluk</w:t>
                  </w:r>
                  <w:proofErr w:type="spellEnd"/>
                </w:p>
              </w:tc>
              <w:tc>
                <w:tcPr>
                  <w:tcW w:w="3011" w:type="dxa"/>
                </w:tcPr>
                <w:p w:rsidR="00B11611" w:rsidRPr="00CA2A6A" w:rsidRDefault="00B11611" w:rsidP="0006097D">
                  <w:pPr>
                    <w:pStyle w:val="ListParagraph"/>
                    <w:spacing w:line="276" w:lineRule="auto"/>
                    <w:ind w:left="0"/>
                    <w:jc w:val="both"/>
                  </w:pPr>
                  <w:proofErr w:type="spellStart"/>
                  <w:r w:rsidRPr="00CA2A6A">
                    <w:t>Taluk</w:t>
                  </w:r>
                  <w:proofErr w:type="spellEnd"/>
                  <w:r w:rsidRPr="00CA2A6A">
                    <w:t xml:space="preserve"> level Best Farmer</w:t>
                  </w:r>
                </w:p>
              </w:tc>
            </w:tr>
            <w:tr w:rsidR="00B11611" w:rsidRPr="00C22D78" w:rsidTr="00A37F4F">
              <w:trPr>
                <w:trHeight w:val="427"/>
              </w:trPr>
              <w:tc>
                <w:tcPr>
                  <w:tcW w:w="715" w:type="dxa"/>
                </w:tcPr>
                <w:p w:rsidR="00B11611" w:rsidRPr="00CA2A6A" w:rsidRDefault="00B11611" w:rsidP="00C22D78">
                  <w:pPr>
                    <w:pStyle w:val="ListParagraph"/>
                    <w:spacing w:line="276" w:lineRule="auto"/>
                    <w:ind w:left="0"/>
                    <w:jc w:val="center"/>
                  </w:pPr>
                  <w:r w:rsidRPr="00CA2A6A">
                    <w:t>5</w:t>
                  </w:r>
                </w:p>
              </w:tc>
              <w:tc>
                <w:tcPr>
                  <w:tcW w:w="6030" w:type="dxa"/>
                </w:tcPr>
                <w:p w:rsidR="00B11611" w:rsidRPr="00CA2A6A" w:rsidRDefault="00B11611" w:rsidP="00C22D78">
                  <w:pPr>
                    <w:pStyle w:val="ListParagraph"/>
                    <w:spacing w:line="276" w:lineRule="auto"/>
                    <w:ind w:left="0"/>
                    <w:jc w:val="both"/>
                  </w:pPr>
                  <w:r w:rsidRPr="00CA2A6A">
                    <w:t xml:space="preserve">Sri </w:t>
                  </w:r>
                  <w:proofErr w:type="spellStart"/>
                  <w:r w:rsidRPr="00CA2A6A">
                    <w:t>Kiran</w:t>
                  </w:r>
                  <w:proofErr w:type="spellEnd"/>
                  <w:r w:rsidRPr="00CA2A6A">
                    <w:t xml:space="preserve">, Y.R., </w:t>
                  </w:r>
                  <w:proofErr w:type="spellStart"/>
                  <w:r w:rsidRPr="00CA2A6A">
                    <w:t>Yaliyuru</w:t>
                  </w:r>
                  <w:proofErr w:type="spellEnd"/>
                  <w:r w:rsidRPr="00CA2A6A">
                    <w:t xml:space="preserve"> village, Devanahalli </w:t>
                  </w:r>
                  <w:proofErr w:type="spellStart"/>
                  <w:r w:rsidRPr="00CA2A6A">
                    <w:t>taluk</w:t>
                  </w:r>
                  <w:proofErr w:type="spellEnd"/>
                  <w:r w:rsidRPr="00CA2A6A">
                    <w:t xml:space="preserve">   </w:t>
                  </w:r>
                </w:p>
              </w:tc>
              <w:tc>
                <w:tcPr>
                  <w:tcW w:w="3011" w:type="dxa"/>
                </w:tcPr>
                <w:p w:rsidR="00B11611" w:rsidRPr="00CA2A6A" w:rsidRDefault="00B11611" w:rsidP="0006097D">
                  <w:pPr>
                    <w:pStyle w:val="ListParagraph"/>
                    <w:spacing w:line="276" w:lineRule="auto"/>
                    <w:ind w:left="0"/>
                    <w:jc w:val="both"/>
                  </w:pPr>
                  <w:proofErr w:type="spellStart"/>
                  <w:r w:rsidRPr="00CA2A6A">
                    <w:t>Taluk</w:t>
                  </w:r>
                  <w:proofErr w:type="spellEnd"/>
                  <w:r w:rsidRPr="00CA2A6A">
                    <w:t xml:space="preserve"> level Best Farmer</w:t>
                  </w:r>
                </w:p>
              </w:tc>
            </w:tr>
            <w:tr w:rsidR="00B11611" w:rsidRPr="00C22D78" w:rsidTr="00A37F4F">
              <w:trPr>
                <w:trHeight w:val="427"/>
              </w:trPr>
              <w:tc>
                <w:tcPr>
                  <w:tcW w:w="715" w:type="dxa"/>
                </w:tcPr>
                <w:p w:rsidR="00B11611" w:rsidRPr="00CA2A6A" w:rsidRDefault="00B11611" w:rsidP="00C22D78">
                  <w:pPr>
                    <w:pStyle w:val="ListParagraph"/>
                    <w:spacing w:line="276" w:lineRule="auto"/>
                    <w:ind w:left="0"/>
                    <w:jc w:val="center"/>
                  </w:pPr>
                  <w:r w:rsidRPr="00CA2A6A">
                    <w:t>6</w:t>
                  </w:r>
                </w:p>
              </w:tc>
              <w:tc>
                <w:tcPr>
                  <w:tcW w:w="6030" w:type="dxa"/>
                </w:tcPr>
                <w:p w:rsidR="00B11611" w:rsidRPr="00CA2A6A" w:rsidRDefault="00B11611" w:rsidP="00C22D78">
                  <w:pPr>
                    <w:pStyle w:val="ListParagraph"/>
                    <w:spacing w:line="276" w:lineRule="auto"/>
                    <w:ind w:left="0"/>
                    <w:jc w:val="both"/>
                  </w:pPr>
                  <w:r w:rsidRPr="00CA2A6A">
                    <w:t xml:space="preserve">Sri </w:t>
                  </w:r>
                  <w:proofErr w:type="spellStart"/>
                  <w:r w:rsidRPr="00CA2A6A">
                    <w:t>Thejesh</w:t>
                  </w:r>
                  <w:proofErr w:type="spellEnd"/>
                  <w:r w:rsidRPr="00CA2A6A">
                    <w:t xml:space="preserve">, </w:t>
                  </w:r>
                  <w:proofErr w:type="spellStart"/>
                  <w:r w:rsidRPr="00CA2A6A">
                    <w:t>Kempalinganahalli</w:t>
                  </w:r>
                  <w:proofErr w:type="spellEnd"/>
                  <w:r w:rsidRPr="00CA2A6A">
                    <w:t xml:space="preserve"> village,  </w:t>
                  </w:r>
                  <w:proofErr w:type="spellStart"/>
                  <w:r w:rsidRPr="00CA2A6A">
                    <w:t>Nelamangala</w:t>
                  </w:r>
                  <w:proofErr w:type="spellEnd"/>
                  <w:r w:rsidRPr="00CA2A6A">
                    <w:t xml:space="preserve"> </w:t>
                  </w:r>
                  <w:proofErr w:type="spellStart"/>
                  <w:r w:rsidRPr="00CA2A6A">
                    <w:t>taluk</w:t>
                  </w:r>
                  <w:proofErr w:type="spellEnd"/>
                </w:p>
              </w:tc>
              <w:tc>
                <w:tcPr>
                  <w:tcW w:w="3011" w:type="dxa"/>
                </w:tcPr>
                <w:p w:rsidR="00B11611" w:rsidRPr="00CA2A6A" w:rsidRDefault="00B11611" w:rsidP="0006097D">
                  <w:pPr>
                    <w:pStyle w:val="ListParagraph"/>
                    <w:spacing w:line="276" w:lineRule="auto"/>
                    <w:ind w:left="0"/>
                    <w:jc w:val="both"/>
                  </w:pPr>
                  <w:proofErr w:type="spellStart"/>
                  <w:r w:rsidRPr="00CA2A6A">
                    <w:t>Taluk</w:t>
                  </w:r>
                  <w:proofErr w:type="spellEnd"/>
                  <w:r w:rsidRPr="00CA2A6A">
                    <w:t xml:space="preserve"> level Best Farmer</w:t>
                  </w:r>
                </w:p>
              </w:tc>
            </w:tr>
            <w:tr w:rsidR="00B11611" w:rsidRPr="00C22D78" w:rsidTr="00A37F4F">
              <w:trPr>
                <w:trHeight w:val="427"/>
              </w:trPr>
              <w:tc>
                <w:tcPr>
                  <w:tcW w:w="715" w:type="dxa"/>
                </w:tcPr>
                <w:p w:rsidR="00B11611" w:rsidRPr="00CA2A6A" w:rsidRDefault="00B11611" w:rsidP="00C22D78">
                  <w:pPr>
                    <w:pStyle w:val="ListParagraph"/>
                    <w:spacing w:line="276" w:lineRule="auto"/>
                    <w:ind w:left="0"/>
                    <w:jc w:val="center"/>
                  </w:pPr>
                  <w:r w:rsidRPr="00CA2A6A">
                    <w:t>7</w:t>
                  </w:r>
                </w:p>
              </w:tc>
              <w:tc>
                <w:tcPr>
                  <w:tcW w:w="6030" w:type="dxa"/>
                </w:tcPr>
                <w:p w:rsidR="00B11611" w:rsidRPr="00CA2A6A" w:rsidRDefault="00B11611" w:rsidP="00C22D78">
                  <w:pPr>
                    <w:pStyle w:val="ListParagraph"/>
                    <w:spacing w:line="276" w:lineRule="auto"/>
                    <w:ind w:left="0"/>
                    <w:jc w:val="both"/>
                  </w:pPr>
                  <w:proofErr w:type="spellStart"/>
                  <w:r w:rsidRPr="00CA2A6A">
                    <w:t>Smt</w:t>
                  </w:r>
                  <w:proofErr w:type="spellEnd"/>
                  <w:r w:rsidRPr="00CA2A6A">
                    <w:t xml:space="preserve"> N.A. </w:t>
                  </w:r>
                  <w:proofErr w:type="spellStart"/>
                  <w:r w:rsidRPr="00CA2A6A">
                    <w:t>Chethana</w:t>
                  </w:r>
                  <w:proofErr w:type="spellEnd"/>
                  <w:r w:rsidRPr="00CA2A6A">
                    <w:t xml:space="preserve">, </w:t>
                  </w:r>
                  <w:proofErr w:type="spellStart"/>
                  <w:r w:rsidRPr="00CA2A6A">
                    <w:t>Huskuru</w:t>
                  </w:r>
                  <w:proofErr w:type="spellEnd"/>
                  <w:r w:rsidRPr="00CA2A6A">
                    <w:t xml:space="preserve">, village, Doddaballapur </w:t>
                  </w:r>
                  <w:proofErr w:type="spellStart"/>
                  <w:r w:rsidRPr="00CA2A6A">
                    <w:t>taluk</w:t>
                  </w:r>
                  <w:proofErr w:type="spellEnd"/>
                </w:p>
              </w:tc>
              <w:tc>
                <w:tcPr>
                  <w:tcW w:w="3011" w:type="dxa"/>
                </w:tcPr>
                <w:p w:rsidR="00B11611" w:rsidRPr="00CA2A6A" w:rsidRDefault="00B11611" w:rsidP="0006097D">
                  <w:pPr>
                    <w:pStyle w:val="ListParagraph"/>
                    <w:spacing w:line="276" w:lineRule="auto"/>
                    <w:ind w:left="0"/>
                    <w:jc w:val="both"/>
                  </w:pPr>
                  <w:proofErr w:type="spellStart"/>
                  <w:r w:rsidRPr="00CA2A6A">
                    <w:t>Taluk</w:t>
                  </w:r>
                  <w:proofErr w:type="spellEnd"/>
                  <w:r w:rsidRPr="00CA2A6A">
                    <w:t xml:space="preserve"> level Best Farmwoman </w:t>
                  </w:r>
                </w:p>
              </w:tc>
            </w:tr>
            <w:tr w:rsidR="00B11611" w:rsidRPr="00C22D78" w:rsidTr="00A37F4F">
              <w:trPr>
                <w:trHeight w:val="427"/>
              </w:trPr>
              <w:tc>
                <w:tcPr>
                  <w:tcW w:w="715" w:type="dxa"/>
                </w:tcPr>
                <w:p w:rsidR="00B11611" w:rsidRPr="00CA2A6A" w:rsidRDefault="00B11611" w:rsidP="00C22D78">
                  <w:pPr>
                    <w:pStyle w:val="ListParagraph"/>
                    <w:spacing w:line="276" w:lineRule="auto"/>
                    <w:ind w:left="0"/>
                    <w:jc w:val="center"/>
                  </w:pPr>
                  <w:r w:rsidRPr="00CA2A6A">
                    <w:t>8</w:t>
                  </w:r>
                </w:p>
              </w:tc>
              <w:tc>
                <w:tcPr>
                  <w:tcW w:w="6030" w:type="dxa"/>
                </w:tcPr>
                <w:p w:rsidR="00B11611" w:rsidRPr="00CA2A6A" w:rsidRDefault="00B11611" w:rsidP="00C22D78">
                  <w:pPr>
                    <w:pStyle w:val="ListParagraph"/>
                    <w:spacing w:line="276" w:lineRule="auto"/>
                    <w:ind w:left="0"/>
                    <w:jc w:val="both"/>
                  </w:pPr>
                  <w:r w:rsidRPr="00CA2A6A">
                    <w:t xml:space="preserve">Smt. </w:t>
                  </w:r>
                  <w:proofErr w:type="spellStart"/>
                  <w:r w:rsidRPr="00CA2A6A">
                    <w:t>Manikyamma</w:t>
                  </w:r>
                  <w:proofErr w:type="spellEnd"/>
                  <w:r w:rsidRPr="00CA2A6A">
                    <w:t xml:space="preserve">, P., </w:t>
                  </w:r>
                  <w:proofErr w:type="spellStart"/>
                  <w:r w:rsidRPr="00CA2A6A">
                    <w:t>Alappanahalli</w:t>
                  </w:r>
                  <w:proofErr w:type="spellEnd"/>
                  <w:r w:rsidRPr="00CA2A6A">
                    <w:t xml:space="preserve"> village, </w:t>
                  </w:r>
                  <w:proofErr w:type="spellStart"/>
                  <w:r w:rsidRPr="00CA2A6A">
                    <w:t>Hoskote</w:t>
                  </w:r>
                  <w:proofErr w:type="spellEnd"/>
                  <w:r w:rsidRPr="00CA2A6A">
                    <w:t xml:space="preserve"> </w:t>
                  </w:r>
                  <w:proofErr w:type="spellStart"/>
                  <w:r w:rsidRPr="00CA2A6A">
                    <w:t>taluk</w:t>
                  </w:r>
                  <w:proofErr w:type="spellEnd"/>
                </w:p>
              </w:tc>
              <w:tc>
                <w:tcPr>
                  <w:tcW w:w="3011" w:type="dxa"/>
                </w:tcPr>
                <w:p w:rsidR="00B11611" w:rsidRPr="00CA2A6A" w:rsidRDefault="00B11611" w:rsidP="0006097D">
                  <w:pPr>
                    <w:pStyle w:val="ListParagraph"/>
                    <w:spacing w:line="276" w:lineRule="auto"/>
                    <w:ind w:left="0"/>
                    <w:jc w:val="both"/>
                  </w:pPr>
                  <w:proofErr w:type="spellStart"/>
                  <w:r w:rsidRPr="00CA2A6A">
                    <w:t>Taluk</w:t>
                  </w:r>
                  <w:proofErr w:type="spellEnd"/>
                  <w:r w:rsidRPr="00CA2A6A">
                    <w:t xml:space="preserve"> level Best Farmwoman </w:t>
                  </w:r>
                </w:p>
              </w:tc>
            </w:tr>
            <w:tr w:rsidR="00B11611" w:rsidRPr="00C22D78" w:rsidTr="00A37F4F">
              <w:trPr>
                <w:trHeight w:val="210"/>
              </w:trPr>
              <w:tc>
                <w:tcPr>
                  <w:tcW w:w="715" w:type="dxa"/>
                </w:tcPr>
                <w:p w:rsidR="00B11611" w:rsidRPr="00CA2A6A" w:rsidRDefault="00B11611" w:rsidP="00C22D78">
                  <w:pPr>
                    <w:pStyle w:val="ListParagraph"/>
                    <w:spacing w:line="276" w:lineRule="auto"/>
                    <w:ind w:left="0"/>
                    <w:jc w:val="center"/>
                  </w:pPr>
                  <w:r w:rsidRPr="00CA2A6A">
                    <w:t>9</w:t>
                  </w:r>
                </w:p>
              </w:tc>
              <w:tc>
                <w:tcPr>
                  <w:tcW w:w="6030" w:type="dxa"/>
                </w:tcPr>
                <w:p w:rsidR="00B11611" w:rsidRPr="00CA2A6A" w:rsidRDefault="00B11611" w:rsidP="00C22D78">
                  <w:pPr>
                    <w:pStyle w:val="ListParagraph"/>
                    <w:spacing w:line="276" w:lineRule="auto"/>
                    <w:ind w:left="0"/>
                    <w:jc w:val="both"/>
                  </w:pPr>
                  <w:proofErr w:type="spellStart"/>
                  <w:r w:rsidRPr="00CA2A6A">
                    <w:t>Smt</w:t>
                  </w:r>
                  <w:proofErr w:type="spellEnd"/>
                  <w:r w:rsidRPr="00CA2A6A">
                    <w:t xml:space="preserve"> </w:t>
                  </w:r>
                  <w:proofErr w:type="spellStart"/>
                  <w:r w:rsidRPr="00CA2A6A">
                    <w:t>Rajeshwari</w:t>
                  </w:r>
                  <w:proofErr w:type="spellEnd"/>
                  <w:r w:rsidRPr="00CA2A6A">
                    <w:t xml:space="preserve">, </w:t>
                  </w:r>
                  <w:proofErr w:type="spellStart"/>
                  <w:r w:rsidRPr="00CA2A6A">
                    <w:t>Sunnaghatta</w:t>
                  </w:r>
                  <w:proofErr w:type="spellEnd"/>
                  <w:r w:rsidRPr="00CA2A6A">
                    <w:t xml:space="preserve"> village, Devanahalli </w:t>
                  </w:r>
                  <w:proofErr w:type="spellStart"/>
                  <w:r w:rsidRPr="00CA2A6A">
                    <w:t>taluk</w:t>
                  </w:r>
                  <w:proofErr w:type="spellEnd"/>
                </w:p>
              </w:tc>
              <w:tc>
                <w:tcPr>
                  <w:tcW w:w="3011" w:type="dxa"/>
                </w:tcPr>
                <w:p w:rsidR="00B11611" w:rsidRPr="00CA2A6A" w:rsidRDefault="00B11611" w:rsidP="0006097D">
                  <w:pPr>
                    <w:pStyle w:val="ListParagraph"/>
                    <w:spacing w:line="276" w:lineRule="auto"/>
                    <w:ind w:left="0"/>
                    <w:jc w:val="both"/>
                  </w:pPr>
                  <w:proofErr w:type="spellStart"/>
                  <w:r w:rsidRPr="00CA2A6A">
                    <w:t>Taluk</w:t>
                  </w:r>
                  <w:proofErr w:type="spellEnd"/>
                  <w:r w:rsidRPr="00CA2A6A">
                    <w:t xml:space="preserve"> level Best Farmwoman </w:t>
                  </w:r>
                </w:p>
              </w:tc>
            </w:tr>
            <w:tr w:rsidR="00B11611" w:rsidRPr="00C22D78" w:rsidTr="00A37F4F">
              <w:trPr>
                <w:trHeight w:val="434"/>
              </w:trPr>
              <w:tc>
                <w:tcPr>
                  <w:tcW w:w="715" w:type="dxa"/>
                </w:tcPr>
                <w:p w:rsidR="00B11611" w:rsidRPr="00CA2A6A" w:rsidRDefault="00B11611" w:rsidP="00C22D78">
                  <w:pPr>
                    <w:pStyle w:val="ListParagraph"/>
                    <w:spacing w:line="276" w:lineRule="auto"/>
                    <w:ind w:left="0"/>
                    <w:jc w:val="center"/>
                  </w:pPr>
                  <w:r w:rsidRPr="00CA2A6A">
                    <w:t>10</w:t>
                  </w:r>
                </w:p>
              </w:tc>
              <w:tc>
                <w:tcPr>
                  <w:tcW w:w="6030" w:type="dxa"/>
                </w:tcPr>
                <w:p w:rsidR="00B11611" w:rsidRPr="00CA2A6A" w:rsidRDefault="00B11611" w:rsidP="00C22D78">
                  <w:pPr>
                    <w:pStyle w:val="ListParagraph"/>
                    <w:spacing w:line="276" w:lineRule="auto"/>
                    <w:ind w:left="0"/>
                    <w:jc w:val="both"/>
                  </w:pPr>
                  <w:proofErr w:type="spellStart"/>
                  <w:r w:rsidRPr="00CA2A6A">
                    <w:t>Smt</w:t>
                  </w:r>
                  <w:proofErr w:type="spellEnd"/>
                  <w:r w:rsidRPr="00CA2A6A">
                    <w:t xml:space="preserve"> </w:t>
                  </w:r>
                  <w:proofErr w:type="spellStart"/>
                  <w:r w:rsidRPr="00CA2A6A">
                    <w:t>Manjamma</w:t>
                  </w:r>
                  <w:proofErr w:type="spellEnd"/>
                  <w:r w:rsidRPr="00CA2A6A">
                    <w:t xml:space="preserve">, </w:t>
                  </w:r>
                  <w:proofErr w:type="spellStart"/>
                  <w:r w:rsidRPr="00CA2A6A">
                    <w:t>Elachagere</w:t>
                  </w:r>
                  <w:proofErr w:type="spellEnd"/>
                  <w:r w:rsidRPr="00CA2A6A">
                    <w:t xml:space="preserve"> village, </w:t>
                  </w:r>
                  <w:proofErr w:type="spellStart"/>
                  <w:r w:rsidRPr="00CA2A6A">
                    <w:t>Nelamangala</w:t>
                  </w:r>
                  <w:proofErr w:type="spellEnd"/>
                  <w:r w:rsidRPr="00CA2A6A">
                    <w:t xml:space="preserve"> </w:t>
                  </w:r>
                  <w:proofErr w:type="spellStart"/>
                  <w:r w:rsidRPr="00CA2A6A">
                    <w:t>taluk</w:t>
                  </w:r>
                  <w:proofErr w:type="spellEnd"/>
                </w:p>
              </w:tc>
              <w:tc>
                <w:tcPr>
                  <w:tcW w:w="3011" w:type="dxa"/>
                </w:tcPr>
                <w:p w:rsidR="00B11611" w:rsidRPr="00CA2A6A" w:rsidRDefault="00B11611" w:rsidP="0006097D">
                  <w:pPr>
                    <w:pStyle w:val="ListParagraph"/>
                    <w:spacing w:line="276" w:lineRule="auto"/>
                    <w:ind w:left="0"/>
                    <w:jc w:val="both"/>
                  </w:pPr>
                  <w:proofErr w:type="spellStart"/>
                  <w:r w:rsidRPr="00CA2A6A">
                    <w:t>Taluk</w:t>
                  </w:r>
                  <w:proofErr w:type="spellEnd"/>
                  <w:r w:rsidRPr="00CA2A6A">
                    <w:t xml:space="preserve"> level Best Farmwoman </w:t>
                  </w:r>
                </w:p>
              </w:tc>
            </w:tr>
          </w:tbl>
          <w:p w:rsidR="00B11611" w:rsidRPr="00C22D78" w:rsidRDefault="00B11611" w:rsidP="00C22D78">
            <w:pPr>
              <w:spacing w:line="276" w:lineRule="auto"/>
              <w:rPr>
                <w:sz w:val="24"/>
                <w:szCs w:val="24"/>
              </w:rPr>
            </w:pPr>
          </w:p>
        </w:tc>
      </w:tr>
    </w:tbl>
    <w:p w:rsidR="00CA2A6A" w:rsidRPr="00CA2A6A" w:rsidRDefault="00CA2A6A" w:rsidP="00CA2A6A">
      <w:pPr>
        <w:spacing w:after="120" w:line="276" w:lineRule="auto"/>
        <w:jc w:val="both"/>
        <w:rPr>
          <w:b/>
          <w:color w:val="000000"/>
          <w:sz w:val="10"/>
        </w:rPr>
      </w:pPr>
    </w:p>
    <w:p w:rsidR="008646C2" w:rsidRPr="00C22D78" w:rsidRDefault="008646C2" w:rsidP="00C22D78">
      <w:pPr>
        <w:shd w:val="clear" w:color="auto" w:fill="FDE9D9" w:themeFill="accent6" w:themeFillTint="33"/>
        <w:spacing w:after="120" w:line="276" w:lineRule="auto"/>
        <w:jc w:val="both"/>
        <w:rPr>
          <w:b/>
          <w:color w:val="000000"/>
        </w:rPr>
      </w:pPr>
      <w:r w:rsidRPr="00C22D78">
        <w:rPr>
          <w:b/>
          <w:color w:val="000000"/>
        </w:rPr>
        <w:t>Services available at KVK</w:t>
      </w:r>
    </w:p>
    <w:p w:rsidR="008646C2" w:rsidRPr="00CA2A6A" w:rsidRDefault="008646C2" w:rsidP="00C22D78">
      <w:pPr>
        <w:pStyle w:val="ListParagraph"/>
        <w:numPr>
          <w:ilvl w:val="0"/>
          <w:numId w:val="1"/>
        </w:numPr>
        <w:spacing w:after="120" w:line="276" w:lineRule="auto"/>
        <w:ind w:left="270" w:firstLine="0"/>
        <w:jc w:val="both"/>
        <w:rPr>
          <w:color w:val="000000"/>
          <w:sz w:val="22"/>
        </w:rPr>
      </w:pPr>
      <w:r w:rsidRPr="00CA2A6A">
        <w:rPr>
          <w:color w:val="000000"/>
          <w:sz w:val="22"/>
        </w:rPr>
        <w:t xml:space="preserve">Analysis of soil and water samples and advisory services </w:t>
      </w:r>
    </w:p>
    <w:p w:rsidR="008646C2" w:rsidRPr="00CA2A6A" w:rsidRDefault="008646C2" w:rsidP="00C22D78">
      <w:pPr>
        <w:pStyle w:val="ListParagraph"/>
        <w:numPr>
          <w:ilvl w:val="0"/>
          <w:numId w:val="1"/>
        </w:numPr>
        <w:spacing w:after="120" w:line="276" w:lineRule="auto"/>
        <w:ind w:left="270" w:firstLine="0"/>
        <w:jc w:val="both"/>
        <w:rPr>
          <w:color w:val="000000"/>
          <w:sz w:val="22"/>
        </w:rPr>
      </w:pPr>
      <w:r w:rsidRPr="00CA2A6A">
        <w:rPr>
          <w:color w:val="000000"/>
          <w:sz w:val="22"/>
        </w:rPr>
        <w:t xml:space="preserve">Analysis of infected plant samples and advisory services about IPM practices </w:t>
      </w:r>
    </w:p>
    <w:p w:rsidR="008646C2" w:rsidRPr="00CA2A6A" w:rsidRDefault="008646C2" w:rsidP="00C22D78">
      <w:pPr>
        <w:pStyle w:val="ListParagraph"/>
        <w:numPr>
          <w:ilvl w:val="0"/>
          <w:numId w:val="1"/>
        </w:numPr>
        <w:spacing w:after="120" w:line="276" w:lineRule="auto"/>
        <w:ind w:left="270" w:firstLine="0"/>
        <w:jc w:val="both"/>
        <w:rPr>
          <w:color w:val="000000"/>
          <w:sz w:val="22"/>
        </w:rPr>
      </w:pPr>
      <w:r w:rsidRPr="00CA2A6A">
        <w:rPr>
          <w:color w:val="000000"/>
          <w:sz w:val="22"/>
        </w:rPr>
        <w:t xml:space="preserve">Production and sale of quality planting material and advisory services </w:t>
      </w:r>
    </w:p>
    <w:p w:rsidR="008646C2" w:rsidRPr="00CA2A6A" w:rsidRDefault="008646C2" w:rsidP="00C22D78">
      <w:pPr>
        <w:pStyle w:val="ListParagraph"/>
        <w:numPr>
          <w:ilvl w:val="0"/>
          <w:numId w:val="1"/>
        </w:numPr>
        <w:spacing w:after="120" w:line="276" w:lineRule="auto"/>
        <w:ind w:left="270" w:firstLine="0"/>
        <w:jc w:val="both"/>
        <w:rPr>
          <w:color w:val="000000"/>
          <w:sz w:val="22"/>
        </w:rPr>
      </w:pPr>
      <w:r w:rsidRPr="00CA2A6A">
        <w:rPr>
          <w:color w:val="000000"/>
          <w:sz w:val="22"/>
        </w:rPr>
        <w:t>Production and sale of Vegetable Special</w:t>
      </w:r>
    </w:p>
    <w:p w:rsidR="008646C2" w:rsidRPr="00CA2A6A" w:rsidRDefault="008646C2" w:rsidP="00C22D78">
      <w:pPr>
        <w:pStyle w:val="ListParagraph"/>
        <w:numPr>
          <w:ilvl w:val="0"/>
          <w:numId w:val="1"/>
        </w:numPr>
        <w:spacing w:after="120" w:line="276" w:lineRule="auto"/>
        <w:ind w:left="270" w:firstLine="0"/>
        <w:jc w:val="both"/>
        <w:rPr>
          <w:color w:val="000000"/>
          <w:sz w:val="22"/>
        </w:rPr>
      </w:pPr>
      <w:r w:rsidRPr="00CA2A6A">
        <w:rPr>
          <w:color w:val="000000"/>
          <w:sz w:val="22"/>
        </w:rPr>
        <w:t>Millets Processing Centre</w:t>
      </w:r>
      <w:r w:rsidR="005F0723" w:rsidRPr="00CA2A6A">
        <w:rPr>
          <w:color w:val="000000"/>
          <w:sz w:val="22"/>
        </w:rPr>
        <w:t xml:space="preserve"> and </w:t>
      </w:r>
      <w:r w:rsidRPr="00CA2A6A">
        <w:rPr>
          <w:color w:val="000000"/>
          <w:sz w:val="22"/>
        </w:rPr>
        <w:t>KVK Marketing Complex</w:t>
      </w:r>
    </w:p>
    <w:p w:rsidR="008646C2" w:rsidRPr="00CA2A6A" w:rsidRDefault="008646C2" w:rsidP="00C22D78">
      <w:pPr>
        <w:pStyle w:val="ListParagraph"/>
        <w:numPr>
          <w:ilvl w:val="0"/>
          <w:numId w:val="1"/>
        </w:numPr>
        <w:spacing w:after="120" w:line="276" w:lineRule="auto"/>
        <w:ind w:left="270" w:firstLine="0"/>
        <w:jc w:val="both"/>
        <w:rPr>
          <w:color w:val="000000"/>
          <w:sz w:val="22"/>
        </w:rPr>
      </w:pPr>
      <w:r w:rsidRPr="00CA2A6A">
        <w:rPr>
          <w:color w:val="000000"/>
          <w:sz w:val="22"/>
        </w:rPr>
        <w:t xml:space="preserve">Production and Sale of </w:t>
      </w:r>
      <w:proofErr w:type="spellStart"/>
      <w:r w:rsidRPr="00CA2A6A">
        <w:rPr>
          <w:color w:val="000000"/>
          <w:sz w:val="22"/>
        </w:rPr>
        <w:t>Pongamia</w:t>
      </w:r>
      <w:proofErr w:type="spellEnd"/>
      <w:r w:rsidRPr="00CA2A6A">
        <w:rPr>
          <w:color w:val="000000"/>
          <w:sz w:val="22"/>
        </w:rPr>
        <w:t xml:space="preserve"> oil, </w:t>
      </w:r>
      <w:proofErr w:type="spellStart"/>
      <w:r w:rsidRPr="00CA2A6A">
        <w:rPr>
          <w:color w:val="000000"/>
          <w:sz w:val="22"/>
        </w:rPr>
        <w:t>Pongamia</w:t>
      </w:r>
      <w:proofErr w:type="spellEnd"/>
      <w:r w:rsidRPr="00CA2A6A">
        <w:rPr>
          <w:color w:val="000000"/>
          <w:sz w:val="22"/>
        </w:rPr>
        <w:t xml:space="preserve"> cake and </w:t>
      </w:r>
      <w:proofErr w:type="spellStart"/>
      <w:r w:rsidRPr="00CA2A6A">
        <w:rPr>
          <w:color w:val="000000"/>
          <w:sz w:val="22"/>
        </w:rPr>
        <w:t>biofuel</w:t>
      </w:r>
      <w:proofErr w:type="spellEnd"/>
      <w:r w:rsidRPr="00CA2A6A">
        <w:rPr>
          <w:color w:val="000000"/>
          <w:sz w:val="22"/>
        </w:rPr>
        <w:t xml:space="preserve"> </w:t>
      </w:r>
    </w:p>
    <w:p w:rsidR="008646C2" w:rsidRPr="00C22D78" w:rsidRDefault="008646C2" w:rsidP="00C22D78">
      <w:pPr>
        <w:shd w:val="clear" w:color="auto" w:fill="E5B8B7" w:themeFill="accent2" w:themeFillTint="66"/>
        <w:spacing w:after="120" w:line="276" w:lineRule="auto"/>
        <w:jc w:val="both"/>
        <w:rPr>
          <w:b/>
        </w:rPr>
      </w:pPr>
      <w:r w:rsidRPr="00C22D78">
        <w:rPr>
          <w:b/>
        </w:rPr>
        <w:t xml:space="preserve">Services and Sale of Technological Inputs </w:t>
      </w:r>
    </w:p>
    <w:p w:rsidR="008646C2" w:rsidRPr="00CA2A6A" w:rsidRDefault="008646C2" w:rsidP="00C22D78">
      <w:pPr>
        <w:pStyle w:val="ListParagraph"/>
        <w:numPr>
          <w:ilvl w:val="0"/>
          <w:numId w:val="2"/>
        </w:numPr>
        <w:spacing w:after="120" w:line="276" w:lineRule="auto"/>
        <w:ind w:left="720" w:hanging="450"/>
        <w:jc w:val="both"/>
        <w:rPr>
          <w:sz w:val="22"/>
        </w:rPr>
      </w:pPr>
      <w:proofErr w:type="spellStart"/>
      <w:r w:rsidRPr="00CA2A6A">
        <w:rPr>
          <w:sz w:val="22"/>
        </w:rPr>
        <w:t>Analys</w:t>
      </w:r>
      <w:r w:rsidR="005F287F" w:rsidRPr="00CA2A6A">
        <w:rPr>
          <w:sz w:val="22"/>
        </w:rPr>
        <w:t>ed</w:t>
      </w:r>
      <w:proofErr w:type="spellEnd"/>
      <w:r w:rsidRPr="00CA2A6A">
        <w:rPr>
          <w:sz w:val="22"/>
        </w:rPr>
        <w:t xml:space="preserve">  </w:t>
      </w:r>
      <w:r w:rsidR="00C22D78" w:rsidRPr="00CA2A6A">
        <w:rPr>
          <w:sz w:val="22"/>
        </w:rPr>
        <w:t xml:space="preserve">180 </w:t>
      </w:r>
      <w:r w:rsidRPr="00CA2A6A">
        <w:rPr>
          <w:sz w:val="22"/>
        </w:rPr>
        <w:t xml:space="preserve">soil and </w:t>
      </w:r>
      <w:r w:rsidR="00C22D78" w:rsidRPr="00CA2A6A">
        <w:rPr>
          <w:sz w:val="22"/>
        </w:rPr>
        <w:t xml:space="preserve">170 </w:t>
      </w:r>
      <w:r w:rsidRPr="00CA2A6A">
        <w:rPr>
          <w:sz w:val="22"/>
        </w:rPr>
        <w:t>water samples of farmers and advisory services</w:t>
      </w:r>
    </w:p>
    <w:p w:rsidR="008646C2" w:rsidRPr="00CA2A6A" w:rsidRDefault="005F287F" w:rsidP="00C22D78">
      <w:pPr>
        <w:pStyle w:val="ListParagraph"/>
        <w:numPr>
          <w:ilvl w:val="0"/>
          <w:numId w:val="2"/>
        </w:numPr>
        <w:spacing w:after="120" w:line="276" w:lineRule="auto"/>
        <w:ind w:left="720" w:hanging="450"/>
        <w:jc w:val="both"/>
        <w:rPr>
          <w:sz w:val="22"/>
        </w:rPr>
      </w:pPr>
      <w:r w:rsidRPr="00CA2A6A">
        <w:rPr>
          <w:sz w:val="22"/>
        </w:rPr>
        <w:t>Sold</w:t>
      </w:r>
      <w:r w:rsidR="008646C2" w:rsidRPr="00CA2A6A">
        <w:rPr>
          <w:sz w:val="22"/>
        </w:rPr>
        <w:t xml:space="preserve"> </w:t>
      </w:r>
      <w:r w:rsidR="00C22D78" w:rsidRPr="00CA2A6A">
        <w:rPr>
          <w:sz w:val="22"/>
        </w:rPr>
        <w:t>9</w:t>
      </w:r>
      <w:r w:rsidR="008646C2" w:rsidRPr="00CA2A6A">
        <w:rPr>
          <w:sz w:val="22"/>
        </w:rPr>
        <w:t xml:space="preserve"> kg Vegetable Special as foliar spray in vegetables</w:t>
      </w:r>
    </w:p>
    <w:p w:rsidR="008646C2" w:rsidRPr="00CA2A6A" w:rsidRDefault="005F287F" w:rsidP="00C22D78">
      <w:pPr>
        <w:pStyle w:val="ListParagraph"/>
        <w:numPr>
          <w:ilvl w:val="0"/>
          <w:numId w:val="2"/>
        </w:numPr>
        <w:spacing w:after="120" w:line="276" w:lineRule="auto"/>
        <w:ind w:left="720" w:hanging="450"/>
        <w:jc w:val="both"/>
        <w:rPr>
          <w:sz w:val="22"/>
        </w:rPr>
      </w:pPr>
      <w:r w:rsidRPr="00CA2A6A">
        <w:rPr>
          <w:sz w:val="22"/>
        </w:rPr>
        <w:t>Sold</w:t>
      </w:r>
      <w:r w:rsidR="008646C2" w:rsidRPr="00CA2A6A">
        <w:rPr>
          <w:sz w:val="22"/>
        </w:rPr>
        <w:t xml:space="preserve"> </w:t>
      </w:r>
      <w:r w:rsidR="00C22D78" w:rsidRPr="00CA2A6A">
        <w:rPr>
          <w:sz w:val="22"/>
        </w:rPr>
        <w:t>57</w:t>
      </w:r>
      <w:r w:rsidR="008646C2" w:rsidRPr="00CA2A6A">
        <w:rPr>
          <w:sz w:val="22"/>
        </w:rPr>
        <w:t xml:space="preserve"> quality horticultural planting materials </w:t>
      </w:r>
    </w:p>
    <w:p w:rsidR="008646C2" w:rsidRPr="00C22D78" w:rsidRDefault="008646C2" w:rsidP="00C22D78">
      <w:pPr>
        <w:shd w:val="clear" w:color="auto" w:fill="FBD4B4" w:themeFill="accent6" w:themeFillTint="66"/>
        <w:spacing w:after="120" w:line="276" w:lineRule="auto"/>
        <w:jc w:val="both"/>
        <w:rPr>
          <w:b/>
        </w:rPr>
      </w:pPr>
      <w:r w:rsidRPr="00C22D78">
        <w:rPr>
          <w:b/>
        </w:rPr>
        <w:t>Plant Health Clinic</w:t>
      </w:r>
    </w:p>
    <w:p w:rsidR="008646C2" w:rsidRDefault="008646C2" w:rsidP="00C22D78">
      <w:pPr>
        <w:pStyle w:val="ListParagraph"/>
        <w:numPr>
          <w:ilvl w:val="0"/>
          <w:numId w:val="3"/>
        </w:numPr>
        <w:tabs>
          <w:tab w:val="left" w:pos="0"/>
        </w:tabs>
        <w:spacing w:after="120" w:line="276" w:lineRule="auto"/>
        <w:ind w:left="720" w:hanging="450"/>
        <w:jc w:val="both"/>
      </w:pPr>
      <w:r w:rsidRPr="00C22D78">
        <w:t>Examin</w:t>
      </w:r>
      <w:r w:rsidR="005F287F" w:rsidRPr="00C22D78">
        <w:t>ed</w:t>
      </w:r>
      <w:r w:rsidRPr="00C22D78">
        <w:t xml:space="preserve"> </w:t>
      </w:r>
      <w:r w:rsidR="00C22D78" w:rsidRPr="00C22D78">
        <w:t>1</w:t>
      </w:r>
      <w:r w:rsidR="005B0676" w:rsidRPr="00C22D78">
        <w:t>7</w:t>
      </w:r>
      <w:r w:rsidRPr="00C22D78">
        <w:t xml:space="preserve"> infested plant samples and</w:t>
      </w:r>
      <w:r w:rsidR="005F287F" w:rsidRPr="00C22D78">
        <w:t xml:space="preserve"> provided</w:t>
      </w:r>
      <w:r w:rsidRPr="00C22D78">
        <w:t xml:space="preserve"> advisory services to the farmers </w:t>
      </w:r>
    </w:p>
    <w:p w:rsidR="0006097D" w:rsidRPr="00A37F4F" w:rsidRDefault="0006097D" w:rsidP="0006097D">
      <w:pPr>
        <w:pStyle w:val="ListParagraph"/>
        <w:tabs>
          <w:tab w:val="left" w:pos="0"/>
        </w:tabs>
        <w:spacing w:after="120" w:line="276" w:lineRule="auto"/>
        <w:jc w:val="both"/>
        <w:rPr>
          <w:sz w:val="14"/>
        </w:rPr>
      </w:pPr>
    </w:p>
    <w:tbl>
      <w:tblPr>
        <w:tblStyle w:val="TableGrid"/>
        <w:tblW w:w="102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3528"/>
        <w:gridCol w:w="2430"/>
        <w:gridCol w:w="1800"/>
        <w:gridCol w:w="2520"/>
      </w:tblGrid>
      <w:tr w:rsidR="00123652" w:rsidRPr="00C22D78" w:rsidTr="001E3352">
        <w:trPr>
          <w:trHeight w:val="67"/>
        </w:trPr>
        <w:tc>
          <w:tcPr>
            <w:tcW w:w="3528" w:type="dxa"/>
          </w:tcPr>
          <w:p w:rsidR="00123652" w:rsidRPr="00CA2A6A" w:rsidRDefault="00123652" w:rsidP="00C22D78">
            <w:pPr>
              <w:autoSpaceDE w:val="0"/>
              <w:autoSpaceDN w:val="0"/>
              <w:adjustRightInd w:val="0"/>
              <w:spacing w:line="276" w:lineRule="auto"/>
              <w:rPr>
                <w:rFonts w:eastAsiaTheme="minorHAnsi"/>
                <w:b/>
                <w:bCs/>
                <w:szCs w:val="24"/>
              </w:rPr>
            </w:pPr>
            <w:r w:rsidRPr="00CA2A6A">
              <w:rPr>
                <w:rFonts w:eastAsiaTheme="minorHAnsi"/>
                <w:b/>
                <w:bCs/>
                <w:szCs w:val="24"/>
              </w:rPr>
              <w:t>Chief Editor</w:t>
            </w:r>
          </w:p>
          <w:p w:rsidR="00A37F4F" w:rsidRDefault="00123652" w:rsidP="0006097D">
            <w:pPr>
              <w:autoSpaceDE w:val="0"/>
              <w:autoSpaceDN w:val="0"/>
              <w:adjustRightInd w:val="0"/>
              <w:spacing w:line="276" w:lineRule="auto"/>
              <w:rPr>
                <w:rFonts w:eastAsiaTheme="minorHAnsi"/>
                <w:bCs/>
                <w:szCs w:val="24"/>
              </w:rPr>
            </w:pPr>
            <w:r w:rsidRPr="00CA2A6A">
              <w:rPr>
                <w:rFonts w:eastAsiaTheme="minorHAnsi"/>
                <w:bCs/>
                <w:szCs w:val="24"/>
              </w:rPr>
              <w:t>Dr</w:t>
            </w:r>
            <w:r w:rsidR="00C22D78" w:rsidRPr="00CA2A6A">
              <w:rPr>
                <w:rFonts w:eastAsiaTheme="minorHAnsi"/>
                <w:bCs/>
                <w:szCs w:val="24"/>
              </w:rPr>
              <w:t>.</w:t>
            </w:r>
            <w:r w:rsidRPr="00CA2A6A">
              <w:rPr>
                <w:rFonts w:eastAsiaTheme="minorHAnsi"/>
                <w:bCs/>
                <w:szCs w:val="24"/>
              </w:rPr>
              <w:t xml:space="preserve"> A</w:t>
            </w:r>
            <w:r w:rsidR="00C22D78" w:rsidRPr="00CA2A6A">
              <w:rPr>
                <w:rFonts w:eastAsiaTheme="minorHAnsi"/>
                <w:bCs/>
                <w:szCs w:val="24"/>
              </w:rPr>
              <w:t>.</w:t>
            </w:r>
            <w:r w:rsidRPr="00CA2A6A">
              <w:rPr>
                <w:rFonts w:eastAsiaTheme="minorHAnsi"/>
                <w:bCs/>
                <w:szCs w:val="24"/>
              </w:rPr>
              <w:t xml:space="preserve"> P</w:t>
            </w:r>
            <w:r w:rsidR="00C22D78" w:rsidRPr="00CA2A6A">
              <w:rPr>
                <w:rFonts w:eastAsiaTheme="minorHAnsi"/>
                <w:bCs/>
                <w:szCs w:val="24"/>
              </w:rPr>
              <w:t>.</w:t>
            </w:r>
            <w:r w:rsidRPr="00CA2A6A">
              <w:rPr>
                <w:rFonts w:eastAsiaTheme="minorHAnsi"/>
                <w:bCs/>
                <w:szCs w:val="24"/>
              </w:rPr>
              <w:t xml:space="preserve"> Mallikarjuna Gowda</w:t>
            </w:r>
            <w:r w:rsidR="0006097D">
              <w:rPr>
                <w:rFonts w:eastAsiaTheme="minorHAnsi"/>
                <w:bCs/>
                <w:szCs w:val="24"/>
              </w:rPr>
              <w:t xml:space="preserve">, </w:t>
            </w:r>
          </w:p>
          <w:p w:rsidR="00123652" w:rsidRPr="00CA2A6A" w:rsidRDefault="00123652" w:rsidP="0006097D">
            <w:pPr>
              <w:autoSpaceDE w:val="0"/>
              <w:autoSpaceDN w:val="0"/>
              <w:adjustRightInd w:val="0"/>
              <w:spacing w:line="276" w:lineRule="auto"/>
              <w:rPr>
                <w:szCs w:val="24"/>
              </w:rPr>
            </w:pPr>
            <w:r w:rsidRPr="00CA2A6A">
              <w:rPr>
                <w:szCs w:val="24"/>
              </w:rPr>
              <w:t>Senior Scientist &amp; Head</w:t>
            </w:r>
          </w:p>
          <w:p w:rsidR="00CA2A6A" w:rsidRPr="00CA2A6A" w:rsidRDefault="00CA2A6A" w:rsidP="00C22D78">
            <w:pPr>
              <w:spacing w:line="276" w:lineRule="auto"/>
              <w:rPr>
                <w:sz w:val="8"/>
                <w:szCs w:val="24"/>
              </w:rPr>
            </w:pPr>
          </w:p>
          <w:p w:rsidR="00E42008" w:rsidRPr="00CA2A6A" w:rsidRDefault="00E42008" w:rsidP="00E42008">
            <w:pPr>
              <w:autoSpaceDE w:val="0"/>
              <w:autoSpaceDN w:val="0"/>
              <w:adjustRightInd w:val="0"/>
              <w:spacing w:line="276" w:lineRule="auto"/>
              <w:rPr>
                <w:rFonts w:eastAsiaTheme="minorHAnsi"/>
                <w:b/>
                <w:bCs/>
                <w:szCs w:val="24"/>
              </w:rPr>
            </w:pPr>
            <w:r w:rsidRPr="00CA2A6A">
              <w:rPr>
                <w:rFonts w:eastAsiaTheme="minorHAnsi"/>
                <w:b/>
                <w:bCs/>
                <w:szCs w:val="24"/>
              </w:rPr>
              <w:t>Editors and Associate Editors</w:t>
            </w:r>
          </w:p>
          <w:p w:rsidR="00123652" w:rsidRPr="00CA2A6A" w:rsidRDefault="00CA2A6A" w:rsidP="00CA2A6A">
            <w:pPr>
              <w:spacing w:line="276" w:lineRule="auto"/>
              <w:rPr>
                <w:szCs w:val="24"/>
              </w:rPr>
            </w:pPr>
            <w:r w:rsidRPr="00CA2A6A">
              <w:rPr>
                <w:szCs w:val="24"/>
              </w:rPr>
              <w:t xml:space="preserve">Dr. B. </w:t>
            </w:r>
            <w:proofErr w:type="spellStart"/>
            <w:r w:rsidRPr="00CA2A6A">
              <w:rPr>
                <w:szCs w:val="24"/>
              </w:rPr>
              <w:t>Manjunath</w:t>
            </w:r>
            <w:proofErr w:type="spellEnd"/>
            <w:r>
              <w:rPr>
                <w:szCs w:val="24"/>
              </w:rPr>
              <w:t xml:space="preserve">, </w:t>
            </w:r>
            <w:r w:rsidRPr="00CA2A6A">
              <w:rPr>
                <w:szCs w:val="24"/>
              </w:rPr>
              <w:t>Scientist (Plant Protection)</w:t>
            </w:r>
          </w:p>
        </w:tc>
        <w:tc>
          <w:tcPr>
            <w:tcW w:w="4230" w:type="dxa"/>
            <w:gridSpan w:val="2"/>
          </w:tcPr>
          <w:p w:rsidR="00CA2A6A" w:rsidRPr="00CA2A6A" w:rsidRDefault="00CA2A6A" w:rsidP="001E3352">
            <w:pPr>
              <w:spacing w:line="276" w:lineRule="auto"/>
              <w:rPr>
                <w:rFonts w:eastAsiaTheme="minorHAnsi"/>
                <w:bCs/>
                <w:szCs w:val="24"/>
              </w:rPr>
            </w:pPr>
            <w:r w:rsidRPr="00CA2A6A">
              <w:rPr>
                <w:szCs w:val="24"/>
              </w:rPr>
              <w:t xml:space="preserve">Dr. J. </w:t>
            </w:r>
            <w:proofErr w:type="spellStart"/>
            <w:r w:rsidRPr="00CA2A6A">
              <w:rPr>
                <w:szCs w:val="24"/>
              </w:rPr>
              <w:t>Venkate</w:t>
            </w:r>
            <w:proofErr w:type="spellEnd"/>
            <w:r w:rsidRPr="00CA2A6A">
              <w:rPr>
                <w:szCs w:val="24"/>
              </w:rPr>
              <w:t xml:space="preserve"> Gowda</w:t>
            </w:r>
            <w:r w:rsidR="001E3352">
              <w:rPr>
                <w:szCs w:val="24"/>
              </w:rPr>
              <w:t xml:space="preserve">, </w:t>
            </w:r>
            <w:r w:rsidRPr="00CA2A6A">
              <w:rPr>
                <w:szCs w:val="24"/>
              </w:rPr>
              <w:t xml:space="preserve">Scientist </w:t>
            </w:r>
            <w:r w:rsidRPr="00CA2A6A">
              <w:rPr>
                <w:rFonts w:eastAsiaTheme="minorHAnsi"/>
                <w:bCs/>
                <w:szCs w:val="24"/>
              </w:rPr>
              <w:t xml:space="preserve">(Agronomy) </w:t>
            </w:r>
          </w:p>
          <w:p w:rsidR="00123652" w:rsidRPr="00D2753F" w:rsidRDefault="00123652" w:rsidP="00C22D78">
            <w:pPr>
              <w:autoSpaceDE w:val="0"/>
              <w:autoSpaceDN w:val="0"/>
              <w:adjustRightInd w:val="0"/>
              <w:spacing w:line="276" w:lineRule="auto"/>
              <w:rPr>
                <w:rFonts w:eastAsiaTheme="minorHAnsi"/>
                <w:bCs/>
                <w:sz w:val="12"/>
                <w:szCs w:val="24"/>
              </w:rPr>
            </w:pPr>
          </w:p>
          <w:p w:rsidR="00123652" w:rsidRDefault="00123652" w:rsidP="00C22D78">
            <w:pPr>
              <w:autoSpaceDE w:val="0"/>
              <w:autoSpaceDN w:val="0"/>
              <w:adjustRightInd w:val="0"/>
              <w:spacing w:line="276" w:lineRule="auto"/>
              <w:rPr>
                <w:rFonts w:eastAsiaTheme="minorHAnsi"/>
                <w:bCs/>
                <w:szCs w:val="24"/>
              </w:rPr>
            </w:pPr>
            <w:r w:rsidRPr="00CA2A6A">
              <w:rPr>
                <w:rFonts w:eastAsiaTheme="minorHAnsi"/>
                <w:bCs/>
                <w:szCs w:val="24"/>
              </w:rPr>
              <w:t>Dr</w:t>
            </w:r>
            <w:r w:rsidR="00C22D78" w:rsidRPr="00CA2A6A">
              <w:rPr>
                <w:rFonts w:eastAsiaTheme="minorHAnsi"/>
                <w:bCs/>
                <w:szCs w:val="24"/>
              </w:rPr>
              <w:t>.</w:t>
            </w:r>
            <w:r w:rsidRPr="00CA2A6A">
              <w:rPr>
                <w:rFonts w:eastAsiaTheme="minorHAnsi"/>
                <w:bCs/>
                <w:szCs w:val="24"/>
              </w:rPr>
              <w:t xml:space="preserve"> P</w:t>
            </w:r>
            <w:r w:rsidR="00C22D78" w:rsidRPr="00CA2A6A">
              <w:rPr>
                <w:rFonts w:eastAsiaTheme="minorHAnsi"/>
                <w:bCs/>
                <w:szCs w:val="24"/>
              </w:rPr>
              <w:t>.</w:t>
            </w:r>
            <w:r w:rsidRPr="00CA2A6A">
              <w:rPr>
                <w:rFonts w:eastAsiaTheme="minorHAnsi"/>
                <w:bCs/>
                <w:szCs w:val="24"/>
              </w:rPr>
              <w:t xml:space="preserve"> </w:t>
            </w:r>
            <w:proofErr w:type="spellStart"/>
            <w:r w:rsidRPr="00CA2A6A">
              <w:rPr>
                <w:rFonts w:eastAsiaTheme="minorHAnsi"/>
                <w:bCs/>
                <w:szCs w:val="24"/>
              </w:rPr>
              <w:t>Veeranagapa</w:t>
            </w:r>
            <w:proofErr w:type="spellEnd"/>
            <w:r w:rsidR="001E3352">
              <w:rPr>
                <w:rFonts w:eastAsiaTheme="minorHAnsi"/>
                <w:bCs/>
                <w:szCs w:val="24"/>
              </w:rPr>
              <w:t xml:space="preserve">, </w:t>
            </w:r>
            <w:r w:rsidRPr="00CA2A6A">
              <w:rPr>
                <w:szCs w:val="24"/>
              </w:rPr>
              <w:t xml:space="preserve">Scientist </w:t>
            </w:r>
            <w:r w:rsidRPr="00CA2A6A">
              <w:rPr>
                <w:rFonts w:eastAsiaTheme="minorHAnsi"/>
                <w:bCs/>
                <w:szCs w:val="24"/>
              </w:rPr>
              <w:t>(Soil Science)</w:t>
            </w:r>
          </w:p>
          <w:p w:rsidR="001E3352" w:rsidRDefault="001E3352" w:rsidP="00C22D78">
            <w:pPr>
              <w:autoSpaceDE w:val="0"/>
              <w:autoSpaceDN w:val="0"/>
              <w:adjustRightInd w:val="0"/>
              <w:spacing w:line="276" w:lineRule="auto"/>
              <w:rPr>
                <w:rFonts w:eastAsiaTheme="minorHAnsi"/>
                <w:bCs/>
                <w:szCs w:val="24"/>
              </w:rPr>
            </w:pPr>
          </w:p>
          <w:p w:rsidR="001E3352" w:rsidRPr="00CA2A6A" w:rsidRDefault="001E3352" w:rsidP="00C22D78">
            <w:pPr>
              <w:autoSpaceDE w:val="0"/>
              <w:autoSpaceDN w:val="0"/>
              <w:adjustRightInd w:val="0"/>
              <w:spacing w:line="276" w:lineRule="auto"/>
              <w:rPr>
                <w:szCs w:val="24"/>
              </w:rPr>
            </w:pPr>
            <w:r>
              <w:rPr>
                <w:rFonts w:eastAsiaTheme="minorHAnsi"/>
                <w:bCs/>
                <w:szCs w:val="24"/>
              </w:rPr>
              <w:t xml:space="preserve">Dr. Y. D. </w:t>
            </w:r>
            <w:proofErr w:type="spellStart"/>
            <w:r>
              <w:rPr>
                <w:rFonts w:eastAsiaTheme="minorHAnsi"/>
                <w:bCs/>
                <w:szCs w:val="24"/>
              </w:rPr>
              <w:t>Chithra</w:t>
            </w:r>
            <w:proofErr w:type="spellEnd"/>
            <w:r>
              <w:rPr>
                <w:rFonts w:eastAsiaTheme="minorHAnsi"/>
                <w:bCs/>
                <w:szCs w:val="24"/>
              </w:rPr>
              <w:t>, Scientist (</w:t>
            </w:r>
            <w:proofErr w:type="spellStart"/>
            <w:r>
              <w:rPr>
                <w:rFonts w:eastAsiaTheme="minorHAnsi"/>
                <w:bCs/>
                <w:szCs w:val="24"/>
              </w:rPr>
              <w:t>Agril</w:t>
            </w:r>
            <w:proofErr w:type="spellEnd"/>
            <w:r>
              <w:rPr>
                <w:rFonts w:eastAsiaTheme="minorHAnsi"/>
                <w:bCs/>
                <w:szCs w:val="24"/>
              </w:rPr>
              <w:t>. Extension)</w:t>
            </w:r>
          </w:p>
        </w:tc>
        <w:tc>
          <w:tcPr>
            <w:tcW w:w="2520" w:type="dxa"/>
          </w:tcPr>
          <w:p w:rsidR="00123652" w:rsidRPr="00CA2A6A" w:rsidRDefault="00123652" w:rsidP="00C22D78">
            <w:pPr>
              <w:spacing w:line="276" w:lineRule="auto"/>
              <w:rPr>
                <w:rFonts w:eastAsiaTheme="minorHAnsi"/>
                <w:bCs/>
                <w:szCs w:val="24"/>
              </w:rPr>
            </w:pPr>
            <w:r w:rsidRPr="00CA2A6A">
              <w:rPr>
                <w:rFonts w:eastAsiaTheme="minorHAnsi"/>
                <w:bCs/>
                <w:szCs w:val="24"/>
              </w:rPr>
              <w:t xml:space="preserve">Sri N. </w:t>
            </w:r>
            <w:proofErr w:type="spellStart"/>
            <w:r w:rsidRPr="00CA2A6A">
              <w:rPr>
                <w:rFonts w:eastAsiaTheme="minorHAnsi"/>
                <w:bCs/>
                <w:szCs w:val="24"/>
              </w:rPr>
              <w:t>Jagadish</w:t>
            </w:r>
            <w:proofErr w:type="spellEnd"/>
          </w:p>
          <w:p w:rsidR="00123652" w:rsidRPr="00CA2A6A" w:rsidRDefault="00123652" w:rsidP="00C22D78">
            <w:pPr>
              <w:spacing w:line="276" w:lineRule="auto"/>
              <w:rPr>
                <w:rFonts w:eastAsiaTheme="minorHAnsi"/>
                <w:bCs/>
                <w:szCs w:val="24"/>
              </w:rPr>
            </w:pPr>
            <w:r w:rsidRPr="00CA2A6A">
              <w:rPr>
                <w:rFonts w:eastAsiaTheme="minorHAnsi"/>
                <w:bCs/>
                <w:szCs w:val="24"/>
              </w:rPr>
              <w:t>Farm Manager</w:t>
            </w:r>
          </w:p>
          <w:p w:rsidR="00123652" w:rsidRPr="00D2753F" w:rsidRDefault="00123652" w:rsidP="00C22D78">
            <w:pPr>
              <w:autoSpaceDE w:val="0"/>
              <w:autoSpaceDN w:val="0"/>
              <w:adjustRightInd w:val="0"/>
              <w:spacing w:line="276" w:lineRule="auto"/>
              <w:rPr>
                <w:rFonts w:eastAsiaTheme="minorHAnsi"/>
                <w:bCs/>
                <w:sz w:val="12"/>
                <w:szCs w:val="24"/>
              </w:rPr>
            </w:pPr>
          </w:p>
          <w:p w:rsidR="00123652" w:rsidRPr="00CA2A6A" w:rsidRDefault="00123652" w:rsidP="00C22D78">
            <w:pPr>
              <w:autoSpaceDE w:val="0"/>
              <w:autoSpaceDN w:val="0"/>
              <w:adjustRightInd w:val="0"/>
              <w:spacing w:line="276" w:lineRule="auto"/>
              <w:rPr>
                <w:rFonts w:eastAsiaTheme="minorHAnsi"/>
                <w:bCs/>
                <w:szCs w:val="24"/>
              </w:rPr>
            </w:pPr>
            <w:r w:rsidRPr="00CA2A6A">
              <w:rPr>
                <w:rFonts w:eastAsiaTheme="minorHAnsi"/>
                <w:bCs/>
                <w:szCs w:val="24"/>
              </w:rPr>
              <w:t>Smt</w:t>
            </w:r>
            <w:r w:rsidR="00C22D78" w:rsidRPr="00CA2A6A">
              <w:rPr>
                <w:rFonts w:eastAsiaTheme="minorHAnsi"/>
                <w:bCs/>
                <w:szCs w:val="24"/>
              </w:rPr>
              <w:t>.</w:t>
            </w:r>
            <w:r w:rsidRPr="00CA2A6A">
              <w:rPr>
                <w:rFonts w:eastAsiaTheme="minorHAnsi"/>
                <w:bCs/>
                <w:szCs w:val="24"/>
              </w:rPr>
              <w:t xml:space="preserve"> B</w:t>
            </w:r>
            <w:r w:rsidR="00C22D78" w:rsidRPr="00CA2A6A">
              <w:rPr>
                <w:rFonts w:eastAsiaTheme="minorHAnsi"/>
                <w:bCs/>
                <w:szCs w:val="24"/>
              </w:rPr>
              <w:t>.</w:t>
            </w:r>
            <w:r w:rsidRPr="00CA2A6A">
              <w:rPr>
                <w:rFonts w:eastAsiaTheme="minorHAnsi"/>
                <w:bCs/>
                <w:szCs w:val="24"/>
              </w:rPr>
              <w:t xml:space="preserve"> V</w:t>
            </w:r>
            <w:r w:rsidR="00C22D78" w:rsidRPr="00CA2A6A">
              <w:rPr>
                <w:rFonts w:eastAsiaTheme="minorHAnsi"/>
                <w:bCs/>
                <w:szCs w:val="24"/>
              </w:rPr>
              <w:t>.</w:t>
            </w:r>
            <w:r w:rsidRPr="00CA2A6A">
              <w:rPr>
                <w:rFonts w:eastAsiaTheme="minorHAnsi"/>
                <w:bCs/>
                <w:szCs w:val="24"/>
              </w:rPr>
              <w:t xml:space="preserve"> </w:t>
            </w:r>
            <w:proofErr w:type="spellStart"/>
            <w:r w:rsidRPr="00CA2A6A">
              <w:rPr>
                <w:rFonts w:eastAsiaTheme="minorHAnsi"/>
                <w:bCs/>
                <w:szCs w:val="24"/>
              </w:rPr>
              <w:t>Manjula</w:t>
            </w:r>
            <w:proofErr w:type="spellEnd"/>
          </w:p>
          <w:p w:rsidR="00123652" w:rsidRPr="00CA2A6A" w:rsidRDefault="00D2753F" w:rsidP="00C22D78">
            <w:pPr>
              <w:autoSpaceDE w:val="0"/>
              <w:autoSpaceDN w:val="0"/>
              <w:adjustRightInd w:val="0"/>
              <w:spacing w:line="276" w:lineRule="auto"/>
              <w:rPr>
                <w:rFonts w:eastAsiaTheme="minorHAnsi"/>
                <w:b/>
                <w:bCs/>
                <w:szCs w:val="24"/>
              </w:rPr>
            </w:pPr>
            <w:r>
              <w:rPr>
                <w:rFonts w:eastAsiaTheme="minorHAnsi"/>
                <w:bCs/>
                <w:szCs w:val="24"/>
              </w:rPr>
              <w:t>Programme</w:t>
            </w:r>
            <w:r w:rsidR="00123652" w:rsidRPr="00CA2A6A">
              <w:rPr>
                <w:rFonts w:eastAsiaTheme="minorHAnsi"/>
                <w:bCs/>
                <w:szCs w:val="24"/>
              </w:rPr>
              <w:t xml:space="preserve"> Assistant</w:t>
            </w:r>
            <w:r>
              <w:rPr>
                <w:rFonts w:eastAsiaTheme="minorHAnsi"/>
                <w:bCs/>
                <w:szCs w:val="24"/>
              </w:rPr>
              <w:t xml:space="preserve"> (Lab)</w:t>
            </w:r>
          </w:p>
        </w:tc>
      </w:tr>
      <w:tr w:rsidR="001E3352" w:rsidRPr="00C22D78" w:rsidTr="001E3352">
        <w:tc>
          <w:tcPr>
            <w:tcW w:w="5958" w:type="dxa"/>
            <w:gridSpan w:val="2"/>
          </w:tcPr>
          <w:p w:rsidR="001E3352" w:rsidRPr="00CA2A6A" w:rsidRDefault="001E3352" w:rsidP="00C22D78">
            <w:pPr>
              <w:spacing w:line="276" w:lineRule="auto"/>
              <w:rPr>
                <w:b/>
                <w:szCs w:val="24"/>
              </w:rPr>
            </w:pPr>
            <w:r w:rsidRPr="00CA2A6A">
              <w:rPr>
                <w:b/>
                <w:szCs w:val="24"/>
              </w:rPr>
              <w:t xml:space="preserve">Contact For Further Information: </w:t>
            </w:r>
          </w:p>
          <w:p w:rsidR="001E3352" w:rsidRDefault="001E3352" w:rsidP="00C22D78">
            <w:pPr>
              <w:spacing w:line="276" w:lineRule="auto"/>
              <w:rPr>
                <w:bCs/>
                <w:szCs w:val="24"/>
              </w:rPr>
            </w:pPr>
            <w:r w:rsidRPr="00CA2A6A">
              <w:rPr>
                <w:szCs w:val="24"/>
              </w:rPr>
              <w:t xml:space="preserve">Senior Scientist &amp; Head, ICAR- Krishi Vigyan Kendra, Hadonahalli, </w:t>
            </w:r>
            <w:proofErr w:type="spellStart"/>
            <w:r w:rsidRPr="00CA2A6A">
              <w:rPr>
                <w:szCs w:val="24"/>
              </w:rPr>
              <w:t>Doddaballapura</w:t>
            </w:r>
            <w:proofErr w:type="spellEnd"/>
            <w:r w:rsidRPr="00CA2A6A">
              <w:rPr>
                <w:szCs w:val="24"/>
              </w:rPr>
              <w:t xml:space="preserve"> </w:t>
            </w:r>
            <w:proofErr w:type="spellStart"/>
            <w:r w:rsidRPr="00CA2A6A">
              <w:rPr>
                <w:szCs w:val="24"/>
              </w:rPr>
              <w:t>Taluk</w:t>
            </w:r>
            <w:proofErr w:type="spellEnd"/>
            <w:r w:rsidRPr="00CA2A6A">
              <w:rPr>
                <w:szCs w:val="24"/>
              </w:rPr>
              <w:t xml:space="preserve">, Bengaluru Rural District, Karnataka – 561205 </w:t>
            </w:r>
            <w:r w:rsidRPr="00CA2A6A">
              <w:rPr>
                <w:b/>
                <w:szCs w:val="24"/>
              </w:rPr>
              <w:t>Phone:</w:t>
            </w:r>
            <w:r w:rsidRPr="00CA2A6A">
              <w:rPr>
                <w:szCs w:val="24"/>
              </w:rPr>
              <w:t xml:space="preserve"> 94498 66928</w:t>
            </w:r>
            <w:r w:rsidRPr="00CA2A6A">
              <w:rPr>
                <w:bCs/>
                <w:szCs w:val="24"/>
              </w:rPr>
              <w:t xml:space="preserve"> </w:t>
            </w:r>
          </w:p>
          <w:p w:rsidR="001E3352" w:rsidRDefault="001E3352" w:rsidP="001E3352">
            <w:pPr>
              <w:spacing w:line="276" w:lineRule="auto"/>
            </w:pPr>
            <w:r w:rsidRPr="00CA2A6A">
              <w:rPr>
                <w:b/>
                <w:szCs w:val="24"/>
              </w:rPr>
              <w:t>Email:</w:t>
            </w:r>
            <w:r w:rsidRPr="00CA2A6A">
              <w:rPr>
                <w:szCs w:val="24"/>
              </w:rPr>
              <w:t xml:space="preserve"> </w:t>
            </w:r>
            <w:hyperlink r:id="rId21" w:history="1">
              <w:r w:rsidRPr="00CA2A6A">
                <w:rPr>
                  <w:rStyle w:val="Hyperlink"/>
                  <w:szCs w:val="24"/>
                </w:rPr>
                <w:t>kvkbrd@gmail.com</w:t>
              </w:r>
            </w:hyperlink>
            <w:r w:rsidRPr="00CA2A6A">
              <w:rPr>
                <w:b/>
                <w:szCs w:val="24"/>
              </w:rPr>
              <w:t xml:space="preserve">, Website: </w:t>
            </w:r>
            <w:hyperlink r:id="rId22" w:history="1">
              <w:r w:rsidRPr="00CA2A6A">
                <w:rPr>
                  <w:rStyle w:val="Hyperlink"/>
                  <w:szCs w:val="24"/>
                </w:rPr>
                <w:t>www.kvkbrd.org</w:t>
              </w:r>
            </w:hyperlink>
          </w:p>
        </w:tc>
        <w:tc>
          <w:tcPr>
            <w:tcW w:w="4320" w:type="dxa"/>
            <w:gridSpan w:val="2"/>
          </w:tcPr>
          <w:p w:rsidR="001E3352" w:rsidRDefault="001E3352" w:rsidP="001E3352">
            <w:pPr>
              <w:spacing w:line="276" w:lineRule="auto"/>
              <w:rPr>
                <w:szCs w:val="24"/>
              </w:rPr>
            </w:pPr>
            <w:r w:rsidRPr="00CA2A6A">
              <w:rPr>
                <w:szCs w:val="24"/>
              </w:rPr>
              <w:t>To</w:t>
            </w:r>
          </w:p>
          <w:p w:rsidR="001E3352" w:rsidRPr="00A37F4F" w:rsidRDefault="001E3352" w:rsidP="00C22D78">
            <w:pPr>
              <w:spacing w:line="276" w:lineRule="auto"/>
              <w:rPr>
                <w:sz w:val="12"/>
                <w:szCs w:val="24"/>
              </w:rPr>
            </w:pPr>
          </w:p>
          <w:p w:rsidR="00957875" w:rsidRDefault="001E3352" w:rsidP="00C22D78">
            <w:pPr>
              <w:spacing w:line="276" w:lineRule="auto"/>
              <w:rPr>
                <w:szCs w:val="24"/>
              </w:rPr>
            </w:pPr>
            <w:r w:rsidRPr="00CA2A6A">
              <w:rPr>
                <w:szCs w:val="24"/>
              </w:rPr>
              <w:t>--------------------------------------------------------</w:t>
            </w:r>
          </w:p>
          <w:p w:rsidR="001E3352" w:rsidRDefault="001E3352" w:rsidP="00C22D78">
            <w:pPr>
              <w:spacing w:line="276" w:lineRule="auto"/>
              <w:rPr>
                <w:szCs w:val="24"/>
              </w:rPr>
            </w:pPr>
            <w:r w:rsidRPr="00CA2A6A">
              <w:rPr>
                <w:szCs w:val="24"/>
              </w:rPr>
              <w:t>---</w:t>
            </w:r>
            <w:r>
              <w:rPr>
                <w:szCs w:val="24"/>
              </w:rPr>
              <w:t>-------------------------------------------</w:t>
            </w:r>
            <w:r w:rsidR="00957875">
              <w:rPr>
                <w:szCs w:val="24"/>
              </w:rPr>
              <w:t>----------</w:t>
            </w:r>
          </w:p>
          <w:p w:rsidR="00957875" w:rsidRPr="00CA2A6A" w:rsidRDefault="00957875" w:rsidP="00C22D78">
            <w:pPr>
              <w:spacing w:line="276" w:lineRule="auto"/>
              <w:rPr>
                <w:szCs w:val="24"/>
              </w:rPr>
            </w:pPr>
          </w:p>
        </w:tc>
      </w:tr>
    </w:tbl>
    <w:p w:rsidR="003E19B6" w:rsidRPr="00C22D78" w:rsidRDefault="003E19B6" w:rsidP="00C22D78">
      <w:pPr>
        <w:spacing w:after="120" w:line="276" w:lineRule="auto"/>
        <w:jc w:val="both"/>
        <w:rPr>
          <w:b/>
        </w:rPr>
      </w:pPr>
    </w:p>
    <w:sectPr w:rsidR="003E19B6" w:rsidRPr="00C22D78" w:rsidSect="00B11611">
      <w:footerReference w:type="default" r:id="rId23"/>
      <w:type w:val="continuous"/>
      <w:pgSz w:w="11907" w:h="16839" w:code="9"/>
      <w:pgMar w:top="630" w:right="657" w:bottom="126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707" w:rsidRDefault="00216707" w:rsidP="00C30F60">
      <w:r>
        <w:separator/>
      </w:r>
    </w:p>
  </w:endnote>
  <w:endnote w:type="continuationSeparator" w:id="0">
    <w:p w:rsidR="00216707" w:rsidRDefault="00216707" w:rsidP="00C30F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color w:val="0000FF"/>
      </w:rPr>
      <w:id w:val="21357303"/>
      <w:docPartObj>
        <w:docPartGallery w:val="Page Numbers (Bottom of Page)"/>
        <w:docPartUnique/>
      </w:docPartObj>
    </w:sdtPr>
    <w:sdtEndPr>
      <w:rPr>
        <w:color w:val="FF0000"/>
        <w:spacing w:val="60"/>
      </w:rPr>
    </w:sdtEndPr>
    <w:sdtContent>
      <w:p w:rsidR="0068271F" w:rsidRPr="00B658F1" w:rsidRDefault="0068271F" w:rsidP="001605BF">
        <w:pPr>
          <w:pStyle w:val="Footer"/>
          <w:pBdr>
            <w:top w:val="single" w:sz="4" w:space="1" w:color="auto"/>
          </w:pBdr>
          <w:shd w:val="clear" w:color="auto" w:fill="F2F2F2" w:themeFill="background1" w:themeFillShade="F2"/>
          <w:tabs>
            <w:tab w:val="clear" w:pos="9360"/>
            <w:tab w:val="left" w:pos="6210"/>
            <w:tab w:val="right" w:pos="10490"/>
          </w:tabs>
          <w:rPr>
            <w:i/>
            <w:color w:val="0000FF"/>
          </w:rPr>
        </w:pPr>
        <w:r w:rsidRPr="00B658F1">
          <w:rPr>
            <w:rFonts w:asciiTheme="minorHAnsi" w:hAnsiTheme="minorHAnsi" w:cstheme="minorHAnsi"/>
            <w:b/>
            <w:i/>
            <w:color w:val="0000FF"/>
            <w:sz w:val="16"/>
          </w:rPr>
          <w:t xml:space="preserve">UAS Bengaluru |          </w:t>
        </w:r>
        <w:proofErr w:type="gramStart"/>
        <w:r w:rsidRPr="00B658F1">
          <w:rPr>
            <w:rFonts w:asciiTheme="minorHAnsi" w:hAnsiTheme="minorHAnsi" w:cstheme="minorHAnsi"/>
            <w:b/>
            <w:i/>
            <w:color w:val="0000FF"/>
            <w:sz w:val="16"/>
          </w:rPr>
          <w:t xml:space="preserve">Quarterly </w:t>
        </w:r>
        <w:r>
          <w:rPr>
            <w:rFonts w:asciiTheme="minorHAnsi" w:hAnsiTheme="minorHAnsi" w:cstheme="minorHAnsi"/>
            <w:b/>
            <w:i/>
            <w:color w:val="0000FF"/>
            <w:sz w:val="16"/>
          </w:rPr>
          <w:t xml:space="preserve"> </w:t>
        </w:r>
        <w:r w:rsidRPr="00B658F1">
          <w:rPr>
            <w:rFonts w:asciiTheme="minorHAnsi" w:hAnsiTheme="minorHAnsi" w:cstheme="minorHAnsi"/>
            <w:b/>
            <w:i/>
            <w:color w:val="0000FF"/>
            <w:sz w:val="16"/>
          </w:rPr>
          <w:t>Newsletter</w:t>
        </w:r>
        <w:proofErr w:type="gramEnd"/>
        <w:r>
          <w:rPr>
            <w:rFonts w:asciiTheme="minorHAnsi" w:hAnsiTheme="minorHAnsi" w:cstheme="minorHAnsi"/>
            <w:b/>
            <w:i/>
            <w:color w:val="0000FF"/>
            <w:sz w:val="16"/>
          </w:rPr>
          <w:t xml:space="preserve"> </w:t>
        </w:r>
        <w:r w:rsidRPr="00B658F1">
          <w:rPr>
            <w:rFonts w:asciiTheme="minorHAnsi" w:hAnsiTheme="minorHAnsi" w:cstheme="minorHAnsi"/>
            <w:b/>
            <w:i/>
            <w:color w:val="0000FF"/>
            <w:sz w:val="16"/>
          </w:rPr>
          <w:t xml:space="preserve">of </w:t>
        </w:r>
        <w:r>
          <w:rPr>
            <w:rFonts w:asciiTheme="minorHAnsi" w:hAnsiTheme="minorHAnsi" w:cstheme="minorHAnsi"/>
            <w:b/>
            <w:i/>
            <w:color w:val="0000FF"/>
            <w:sz w:val="16"/>
          </w:rPr>
          <w:t xml:space="preserve"> </w:t>
        </w:r>
        <w:r w:rsidRPr="00B658F1">
          <w:rPr>
            <w:rFonts w:asciiTheme="minorHAnsi" w:hAnsiTheme="minorHAnsi" w:cstheme="minorHAnsi"/>
            <w:b/>
            <w:i/>
            <w:color w:val="0000FF"/>
            <w:sz w:val="16"/>
          </w:rPr>
          <w:t xml:space="preserve">Krishi </w:t>
        </w:r>
        <w:r>
          <w:rPr>
            <w:rFonts w:asciiTheme="minorHAnsi" w:hAnsiTheme="minorHAnsi" w:cstheme="minorHAnsi"/>
            <w:b/>
            <w:i/>
            <w:color w:val="0000FF"/>
            <w:sz w:val="16"/>
          </w:rPr>
          <w:t xml:space="preserve"> </w:t>
        </w:r>
        <w:r w:rsidRPr="00B658F1">
          <w:rPr>
            <w:rFonts w:asciiTheme="minorHAnsi" w:hAnsiTheme="minorHAnsi" w:cstheme="minorHAnsi"/>
            <w:b/>
            <w:i/>
            <w:color w:val="0000FF"/>
            <w:sz w:val="16"/>
          </w:rPr>
          <w:t xml:space="preserve">Vigyan </w:t>
        </w:r>
        <w:r>
          <w:rPr>
            <w:rFonts w:asciiTheme="minorHAnsi" w:hAnsiTheme="minorHAnsi" w:cstheme="minorHAnsi"/>
            <w:b/>
            <w:i/>
            <w:color w:val="0000FF"/>
            <w:sz w:val="16"/>
          </w:rPr>
          <w:t xml:space="preserve"> </w:t>
        </w:r>
        <w:r w:rsidRPr="00B658F1">
          <w:rPr>
            <w:rFonts w:asciiTheme="minorHAnsi" w:hAnsiTheme="minorHAnsi" w:cstheme="minorHAnsi"/>
            <w:b/>
            <w:i/>
            <w:color w:val="0000FF"/>
            <w:sz w:val="16"/>
          </w:rPr>
          <w:t>Kendra (Bengaluru Rural)       |</w:t>
        </w:r>
        <w:r w:rsidR="00C22D78">
          <w:rPr>
            <w:rFonts w:asciiTheme="minorHAnsi" w:hAnsiTheme="minorHAnsi" w:cstheme="minorHAnsi"/>
            <w:b/>
            <w:i/>
            <w:color w:val="0000FF"/>
            <w:sz w:val="16"/>
          </w:rPr>
          <w:t>October</w:t>
        </w:r>
        <w:r w:rsidR="00B758B4">
          <w:rPr>
            <w:rFonts w:asciiTheme="minorHAnsi" w:hAnsiTheme="minorHAnsi" w:cstheme="minorHAnsi"/>
            <w:b/>
            <w:i/>
            <w:color w:val="0000FF"/>
            <w:sz w:val="16"/>
          </w:rPr>
          <w:t>-</w:t>
        </w:r>
        <w:r w:rsidR="00C22D78">
          <w:rPr>
            <w:rFonts w:asciiTheme="minorHAnsi" w:hAnsiTheme="minorHAnsi" w:cstheme="minorHAnsi"/>
            <w:b/>
            <w:i/>
            <w:color w:val="0000FF"/>
            <w:sz w:val="16"/>
          </w:rPr>
          <w:t>Dec</w:t>
        </w:r>
        <w:r w:rsidR="00B758B4">
          <w:rPr>
            <w:rFonts w:asciiTheme="minorHAnsi" w:hAnsiTheme="minorHAnsi" w:cstheme="minorHAnsi"/>
            <w:b/>
            <w:i/>
            <w:color w:val="0000FF"/>
            <w:sz w:val="16"/>
          </w:rPr>
          <w:t>ember</w:t>
        </w:r>
        <w:r>
          <w:rPr>
            <w:rFonts w:asciiTheme="minorHAnsi" w:hAnsiTheme="minorHAnsi" w:cstheme="minorHAnsi"/>
            <w:b/>
            <w:i/>
            <w:color w:val="0000FF"/>
            <w:sz w:val="16"/>
          </w:rPr>
          <w:t xml:space="preserve">  2018       |  Vol.6 &amp; No.</w:t>
        </w:r>
        <w:r w:rsidR="00C22D78">
          <w:rPr>
            <w:rFonts w:asciiTheme="minorHAnsi" w:hAnsiTheme="minorHAnsi" w:cstheme="minorHAnsi"/>
            <w:b/>
            <w:i/>
            <w:color w:val="0000FF"/>
            <w:sz w:val="16"/>
          </w:rPr>
          <w:t>4</w:t>
        </w:r>
        <w:r w:rsidRPr="00B658F1">
          <w:rPr>
            <w:rFonts w:asciiTheme="minorHAnsi" w:hAnsiTheme="minorHAnsi" w:cstheme="minorHAnsi"/>
            <w:b/>
            <w:i/>
            <w:color w:val="0000FF"/>
            <w:sz w:val="16"/>
          </w:rPr>
          <w:t xml:space="preserve">      </w:t>
        </w:r>
        <w:r w:rsidR="000F4D8F" w:rsidRPr="00B658F1">
          <w:rPr>
            <w:rFonts w:asciiTheme="minorHAnsi" w:hAnsiTheme="minorHAnsi" w:cstheme="minorHAnsi"/>
            <w:i/>
            <w:color w:val="FF0000"/>
            <w:highlight w:val="yellow"/>
          </w:rPr>
          <w:fldChar w:fldCharType="begin"/>
        </w:r>
        <w:r w:rsidRPr="00B658F1">
          <w:rPr>
            <w:rFonts w:asciiTheme="minorHAnsi" w:hAnsiTheme="minorHAnsi" w:cstheme="minorHAnsi"/>
            <w:i/>
            <w:color w:val="FF0000"/>
            <w:highlight w:val="yellow"/>
          </w:rPr>
          <w:instrText xml:space="preserve"> PAGE   \* MERGEFORMAT </w:instrText>
        </w:r>
        <w:r w:rsidR="000F4D8F" w:rsidRPr="00B658F1">
          <w:rPr>
            <w:rFonts w:asciiTheme="minorHAnsi" w:hAnsiTheme="minorHAnsi" w:cstheme="minorHAnsi"/>
            <w:i/>
            <w:color w:val="FF0000"/>
            <w:highlight w:val="yellow"/>
          </w:rPr>
          <w:fldChar w:fldCharType="separate"/>
        </w:r>
        <w:r w:rsidR="00957875" w:rsidRPr="00957875">
          <w:rPr>
            <w:rFonts w:asciiTheme="minorHAnsi" w:hAnsiTheme="minorHAnsi" w:cstheme="minorHAnsi"/>
            <w:b/>
            <w:i/>
            <w:noProof/>
            <w:color w:val="FF0000"/>
            <w:highlight w:val="yellow"/>
          </w:rPr>
          <w:t>4</w:t>
        </w:r>
        <w:r w:rsidR="000F4D8F" w:rsidRPr="00B658F1">
          <w:rPr>
            <w:rFonts w:asciiTheme="minorHAnsi" w:hAnsiTheme="minorHAnsi" w:cstheme="minorHAnsi"/>
            <w:i/>
            <w:color w:val="FF0000"/>
            <w:highlight w:val="yellow"/>
          </w:rPr>
          <w:fldChar w:fldCharType="end"/>
        </w:r>
      </w:p>
    </w:sdtContent>
  </w:sdt>
  <w:p w:rsidR="0068271F" w:rsidRPr="00966502" w:rsidRDefault="0068271F" w:rsidP="009665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707" w:rsidRDefault="00216707" w:rsidP="00C30F60">
      <w:r>
        <w:separator/>
      </w:r>
    </w:p>
  </w:footnote>
  <w:footnote w:type="continuationSeparator" w:id="0">
    <w:p w:rsidR="00216707" w:rsidRDefault="00216707" w:rsidP="00C30F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3618"/>
    <w:multiLevelType w:val="hybridMultilevel"/>
    <w:tmpl w:val="EE583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95340"/>
    <w:multiLevelType w:val="hybridMultilevel"/>
    <w:tmpl w:val="0C06C81A"/>
    <w:lvl w:ilvl="0" w:tplc="160C316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FB4D48"/>
    <w:multiLevelType w:val="hybridMultilevel"/>
    <w:tmpl w:val="958C9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A2BAD"/>
    <w:multiLevelType w:val="hybridMultilevel"/>
    <w:tmpl w:val="74FEA49E"/>
    <w:lvl w:ilvl="0" w:tplc="BD60BE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977C4"/>
    <w:multiLevelType w:val="hybridMultilevel"/>
    <w:tmpl w:val="8E9A4C96"/>
    <w:lvl w:ilvl="0" w:tplc="EB28E84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1A343C"/>
    <w:multiLevelType w:val="hybridMultilevel"/>
    <w:tmpl w:val="35C8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95E3E"/>
    <w:multiLevelType w:val="hybridMultilevel"/>
    <w:tmpl w:val="7A6C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E95DDE"/>
    <w:multiLevelType w:val="hybridMultilevel"/>
    <w:tmpl w:val="9A82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A60C1D"/>
    <w:multiLevelType w:val="hybridMultilevel"/>
    <w:tmpl w:val="A586B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BD5F48"/>
    <w:multiLevelType w:val="hybridMultilevel"/>
    <w:tmpl w:val="215A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006915"/>
    <w:multiLevelType w:val="hybridMultilevel"/>
    <w:tmpl w:val="39D2A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DE3F4E"/>
    <w:multiLevelType w:val="hybridMultilevel"/>
    <w:tmpl w:val="3CBEB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5D327B"/>
    <w:multiLevelType w:val="hybridMultilevel"/>
    <w:tmpl w:val="AD9A66EA"/>
    <w:lvl w:ilvl="0" w:tplc="3C2AA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744731"/>
    <w:multiLevelType w:val="hybridMultilevel"/>
    <w:tmpl w:val="C0086672"/>
    <w:lvl w:ilvl="0" w:tplc="3C2AA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866329"/>
    <w:multiLevelType w:val="hybridMultilevel"/>
    <w:tmpl w:val="63366B34"/>
    <w:lvl w:ilvl="0" w:tplc="F74A6208">
      <w:start w:val="1"/>
      <w:numFmt w:val="upperLetter"/>
      <w:lvlText w:val="(%1)"/>
      <w:lvlJc w:val="left"/>
      <w:pPr>
        <w:ind w:left="837" w:hanging="40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47A96970"/>
    <w:multiLevelType w:val="hybridMultilevel"/>
    <w:tmpl w:val="26667774"/>
    <w:lvl w:ilvl="0" w:tplc="0908DB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404026"/>
    <w:multiLevelType w:val="hybridMultilevel"/>
    <w:tmpl w:val="90E674CA"/>
    <w:lvl w:ilvl="0" w:tplc="3C2AA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DC3F5C"/>
    <w:multiLevelType w:val="hybridMultilevel"/>
    <w:tmpl w:val="EA9E61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716252B"/>
    <w:multiLevelType w:val="hybridMultilevel"/>
    <w:tmpl w:val="179E8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A315C74"/>
    <w:multiLevelType w:val="hybridMultilevel"/>
    <w:tmpl w:val="29063C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F284C75"/>
    <w:multiLevelType w:val="hybridMultilevel"/>
    <w:tmpl w:val="ECD8A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D57E5F"/>
    <w:multiLevelType w:val="hybridMultilevel"/>
    <w:tmpl w:val="82BCFE12"/>
    <w:lvl w:ilvl="0" w:tplc="0409000F">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91091A"/>
    <w:multiLevelType w:val="hybridMultilevel"/>
    <w:tmpl w:val="9E605D3A"/>
    <w:lvl w:ilvl="0" w:tplc="3C2AA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281356"/>
    <w:multiLevelType w:val="hybridMultilevel"/>
    <w:tmpl w:val="45A64D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13FBD"/>
    <w:multiLevelType w:val="hybridMultilevel"/>
    <w:tmpl w:val="0B980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7858F0"/>
    <w:multiLevelType w:val="hybridMultilevel"/>
    <w:tmpl w:val="E7345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B416FD"/>
    <w:multiLevelType w:val="hybridMultilevel"/>
    <w:tmpl w:val="4874ECA8"/>
    <w:lvl w:ilvl="0" w:tplc="3C2AA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8B5621"/>
    <w:multiLevelType w:val="hybridMultilevel"/>
    <w:tmpl w:val="C3622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0C6230"/>
    <w:multiLevelType w:val="hybridMultilevel"/>
    <w:tmpl w:val="ECD8A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CA7A6F"/>
    <w:multiLevelType w:val="hybridMultilevel"/>
    <w:tmpl w:val="871241D2"/>
    <w:lvl w:ilvl="0" w:tplc="29C49F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636A8F"/>
    <w:multiLevelType w:val="hybridMultilevel"/>
    <w:tmpl w:val="E458BC3C"/>
    <w:lvl w:ilvl="0" w:tplc="E85EDD84">
      <w:start w:val="1"/>
      <w:numFmt w:val="upperLetter"/>
      <w:lvlText w:val="(%1)"/>
      <w:lvlJc w:val="left"/>
      <w:pPr>
        <w:ind w:left="11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18"/>
  </w:num>
  <w:num w:numId="3">
    <w:abstractNumId w:val="1"/>
  </w:num>
  <w:num w:numId="4">
    <w:abstractNumId w:val="23"/>
  </w:num>
  <w:num w:numId="5">
    <w:abstractNumId w:val="14"/>
  </w:num>
  <w:num w:numId="6">
    <w:abstractNumId w:val="29"/>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
  </w:num>
  <w:num w:numId="10">
    <w:abstractNumId w:val="19"/>
  </w:num>
  <w:num w:numId="11">
    <w:abstractNumId w:val="0"/>
  </w:num>
  <w:num w:numId="12">
    <w:abstractNumId w:val="28"/>
  </w:num>
  <w:num w:numId="13">
    <w:abstractNumId w:val="20"/>
  </w:num>
  <w:num w:numId="14">
    <w:abstractNumId w:val="25"/>
  </w:num>
  <w:num w:numId="15">
    <w:abstractNumId w:val="11"/>
  </w:num>
  <w:num w:numId="16">
    <w:abstractNumId w:val="6"/>
  </w:num>
  <w:num w:numId="17">
    <w:abstractNumId w:val="24"/>
  </w:num>
  <w:num w:numId="18">
    <w:abstractNumId w:val="27"/>
  </w:num>
  <w:num w:numId="19">
    <w:abstractNumId w:val="22"/>
  </w:num>
  <w:num w:numId="20">
    <w:abstractNumId w:val="26"/>
  </w:num>
  <w:num w:numId="21">
    <w:abstractNumId w:val="12"/>
  </w:num>
  <w:num w:numId="22">
    <w:abstractNumId w:val="16"/>
  </w:num>
  <w:num w:numId="23">
    <w:abstractNumId w:val="13"/>
  </w:num>
  <w:num w:numId="24">
    <w:abstractNumId w:val="7"/>
  </w:num>
  <w:num w:numId="25">
    <w:abstractNumId w:val="15"/>
  </w:num>
  <w:num w:numId="26">
    <w:abstractNumId w:val="8"/>
  </w:num>
  <w:num w:numId="27">
    <w:abstractNumId w:val="9"/>
  </w:num>
  <w:num w:numId="28">
    <w:abstractNumId w:val="10"/>
  </w:num>
  <w:num w:numId="29">
    <w:abstractNumId w:val="21"/>
  </w:num>
  <w:num w:numId="30">
    <w:abstractNumId w:val="2"/>
  </w:num>
  <w:num w:numId="31">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924FC"/>
    <w:rsid w:val="0000280D"/>
    <w:rsid w:val="00011103"/>
    <w:rsid w:val="000170CF"/>
    <w:rsid w:val="00017BAE"/>
    <w:rsid w:val="00020B09"/>
    <w:rsid w:val="00021E7F"/>
    <w:rsid w:val="00023933"/>
    <w:rsid w:val="0002619C"/>
    <w:rsid w:val="00027839"/>
    <w:rsid w:val="000451AF"/>
    <w:rsid w:val="00050DF4"/>
    <w:rsid w:val="000518C8"/>
    <w:rsid w:val="0005689A"/>
    <w:rsid w:val="00057A6F"/>
    <w:rsid w:val="00057DB2"/>
    <w:rsid w:val="0006097D"/>
    <w:rsid w:val="00061852"/>
    <w:rsid w:val="00065D46"/>
    <w:rsid w:val="00077491"/>
    <w:rsid w:val="00080D9A"/>
    <w:rsid w:val="00081226"/>
    <w:rsid w:val="0008342E"/>
    <w:rsid w:val="00084B10"/>
    <w:rsid w:val="00093A70"/>
    <w:rsid w:val="000A6B6C"/>
    <w:rsid w:val="000B087B"/>
    <w:rsid w:val="000B3B4F"/>
    <w:rsid w:val="000B4F02"/>
    <w:rsid w:val="000C09BA"/>
    <w:rsid w:val="000D3FF6"/>
    <w:rsid w:val="000E7963"/>
    <w:rsid w:val="000F4D8F"/>
    <w:rsid w:val="000F50BC"/>
    <w:rsid w:val="000F54FC"/>
    <w:rsid w:val="000F68B1"/>
    <w:rsid w:val="00101788"/>
    <w:rsid w:val="001073B4"/>
    <w:rsid w:val="00110438"/>
    <w:rsid w:val="001133ED"/>
    <w:rsid w:val="00113B49"/>
    <w:rsid w:val="001222C8"/>
    <w:rsid w:val="00123652"/>
    <w:rsid w:val="00123691"/>
    <w:rsid w:val="00124D20"/>
    <w:rsid w:val="00126320"/>
    <w:rsid w:val="00136971"/>
    <w:rsid w:val="001401F7"/>
    <w:rsid w:val="0014105F"/>
    <w:rsid w:val="00143B44"/>
    <w:rsid w:val="00143E5A"/>
    <w:rsid w:val="0014598A"/>
    <w:rsid w:val="00152847"/>
    <w:rsid w:val="001605BF"/>
    <w:rsid w:val="00160A6A"/>
    <w:rsid w:val="00163FD0"/>
    <w:rsid w:val="0017032E"/>
    <w:rsid w:val="00170EA9"/>
    <w:rsid w:val="00171F21"/>
    <w:rsid w:val="001720F1"/>
    <w:rsid w:val="00184BB0"/>
    <w:rsid w:val="00192E40"/>
    <w:rsid w:val="00193F81"/>
    <w:rsid w:val="00196407"/>
    <w:rsid w:val="001A2D6A"/>
    <w:rsid w:val="001A6469"/>
    <w:rsid w:val="001B2B4C"/>
    <w:rsid w:val="001B34C3"/>
    <w:rsid w:val="001B51D3"/>
    <w:rsid w:val="001C1F00"/>
    <w:rsid w:val="001D4B97"/>
    <w:rsid w:val="001E2078"/>
    <w:rsid w:val="001E3352"/>
    <w:rsid w:val="001E3C09"/>
    <w:rsid w:val="001E6990"/>
    <w:rsid w:val="001F0B85"/>
    <w:rsid w:val="001F1450"/>
    <w:rsid w:val="001F2021"/>
    <w:rsid w:val="001F3A7A"/>
    <w:rsid w:val="001F64AE"/>
    <w:rsid w:val="0020754E"/>
    <w:rsid w:val="00207E5A"/>
    <w:rsid w:val="0021496A"/>
    <w:rsid w:val="00215BA5"/>
    <w:rsid w:val="00215BE3"/>
    <w:rsid w:val="00216707"/>
    <w:rsid w:val="00217591"/>
    <w:rsid w:val="002275DE"/>
    <w:rsid w:val="0023217B"/>
    <w:rsid w:val="002334F1"/>
    <w:rsid w:val="00241E76"/>
    <w:rsid w:val="00244D73"/>
    <w:rsid w:val="0025609F"/>
    <w:rsid w:val="002663D6"/>
    <w:rsid w:val="00272FD7"/>
    <w:rsid w:val="0027714E"/>
    <w:rsid w:val="00277ED0"/>
    <w:rsid w:val="0028089C"/>
    <w:rsid w:val="00284E76"/>
    <w:rsid w:val="002861EB"/>
    <w:rsid w:val="0029160F"/>
    <w:rsid w:val="0029718E"/>
    <w:rsid w:val="002A791A"/>
    <w:rsid w:val="002A7BD1"/>
    <w:rsid w:val="002B3916"/>
    <w:rsid w:val="002C06DF"/>
    <w:rsid w:val="002C5CB9"/>
    <w:rsid w:val="002C6552"/>
    <w:rsid w:val="002D172B"/>
    <w:rsid w:val="002D2E55"/>
    <w:rsid w:val="002D40DD"/>
    <w:rsid w:val="002D51E8"/>
    <w:rsid w:val="002E0637"/>
    <w:rsid w:val="002E6913"/>
    <w:rsid w:val="002F4D98"/>
    <w:rsid w:val="00301063"/>
    <w:rsid w:val="00314757"/>
    <w:rsid w:val="003173E4"/>
    <w:rsid w:val="003212D4"/>
    <w:rsid w:val="003220E9"/>
    <w:rsid w:val="00331B04"/>
    <w:rsid w:val="00331B7D"/>
    <w:rsid w:val="00332E95"/>
    <w:rsid w:val="003331E7"/>
    <w:rsid w:val="00342782"/>
    <w:rsid w:val="003455C4"/>
    <w:rsid w:val="0034597C"/>
    <w:rsid w:val="00350CBE"/>
    <w:rsid w:val="00352AE2"/>
    <w:rsid w:val="00352E0F"/>
    <w:rsid w:val="00354A9F"/>
    <w:rsid w:val="00357CDD"/>
    <w:rsid w:val="00360D6D"/>
    <w:rsid w:val="00361809"/>
    <w:rsid w:val="00361853"/>
    <w:rsid w:val="00362E55"/>
    <w:rsid w:val="00365842"/>
    <w:rsid w:val="00365A2D"/>
    <w:rsid w:val="00384871"/>
    <w:rsid w:val="003A7D73"/>
    <w:rsid w:val="003A7E2E"/>
    <w:rsid w:val="003B373B"/>
    <w:rsid w:val="003B40DB"/>
    <w:rsid w:val="003B70B7"/>
    <w:rsid w:val="003B768A"/>
    <w:rsid w:val="003C4A07"/>
    <w:rsid w:val="003D19E0"/>
    <w:rsid w:val="003D29D7"/>
    <w:rsid w:val="003D78D5"/>
    <w:rsid w:val="003E19B6"/>
    <w:rsid w:val="003E4112"/>
    <w:rsid w:val="003E4BEF"/>
    <w:rsid w:val="003E6986"/>
    <w:rsid w:val="003F7909"/>
    <w:rsid w:val="003F7C1C"/>
    <w:rsid w:val="00400912"/>
    <w:rsid w:val="004077FA"/>
    <w:rsid w:val="0042275E"/>
    <w:rsid w:val="00427E6A"/>
    <w:rsid w:val="00436739"/>
    <w:rsid w:val="0044623D"/>
    <w:rsid w:val="004526FA"/>
    <w:rsid w:val="0045394F"/>
    <w:rsid w:val="00454472"/>
    <w:rsid w:val="004555FF"/>
    <w:rsid w:val="00461ED5"/>
    <w:rsid w:val="00465FED"/>
    <w:rsid w:val="00467BF4"/>
    <w:rsid w:val="00470EDC"/>
    <w:rsid w:val="0047275E"/>
    <w:rsid w:val="00474CA0"/>
    <w:rsid w:val="0048175F"/>
    <w:rsid w:val="0048221B"/>
    <w:rsid w:val="004827A3"/>
    <w:rsid w:val="00483494"/>
    <w:rsid w:val="004843C5"/>
    <w:rsid w:val="0049627E"/>
    <w:rsid w:val="00497F94"/>
    <w:rsid w:val="004A01EB"/>
    <w:rsid w:val="004A49B8"/>
    <w:rsid w:val="004A4A3F"/>
    <w:rsid w:val="004A5EEF"/>
    <w:rsid w:val="004B5D0E"/>
    <w:rsid w:val="004C11EC"/>
    <w:rsid w:val="004C266C"/>
    <w:rsid w:val="004C3BA0"/>
    <w:rsid w:val="004C7879"/>
    <w:rsid w:val="004D08C9"/>
    <w:rsid w:val="004E0E2A"/>
    <w:rsid w:val="004E6A20"/>
    <w:rsid w:val="004F1441"/>
    <w:rsid w:val="004F30B3"/>
    <w:rsid w:val="004F48D0"/>
    <w:rsid w:val="00500F02"/>
    <w:rsid w:val="00503D70"/>
    <w:rsid w:val="005047B6"/>
    <w:rsid w:val="00512676"/>
    <w:rsid w:val="00515F9E"/>
    <w:rsid w:val="005225E2"/>
    <w:rsid w:val="005272EE"/>
    <w:rsid w:val="00532604"/>
    <w:rsid w:val="00535CC3"/>
    <w:rsid w:val="005402D2"/>
    <w:rsid w:val="00542169"/>
    <w:rsid w:val="00554BB4"/>
    <w:rsid w:val="00554E24"/>
    <w:rsid w:val="00563099"/>
    <w:rsid w:val="00570982"/>
    <w:rsid w:val="00570D2F"/>
    <w:rsid w:val="00574CA4"/>
    <w:rsid w:val="00581872"/>
    <w:rsid w:val="00584684"/>
    <w:rsid w:val="00587037"/>
    <w:rsid w:val="00594B23"/>
    <w:rsid w:val="00597E6A"/>
    <w:rsid w:val="005A03C9"/>
    <w:rsid w:val="005A5B8A"/>
    <w:rsid w:val="005B0676"/>
    <w:rsid w:val="005B30BE"/>
    <w:rsid w:val="005C1362"/>
    <w:rsid w:val="005C1805"/>
    <w:rsid w:val="005C2359"/>
    <w:rsid w:val="005C76DB"/>
    <w:rsid w:val="005D2829"/>
    <w:rsid w:val="005E0EDD"/>
    <w:rsid w:val="005E59DF"/>
    <w:rsid w:val="005E66BB"/>
    <w:rsid w:val="005F0723"/>
    <w:rsid w:val="005F287F"/>
    <w:rsid w:val="00601B5A"/>
    <w:rsid w:val="006076A6"/>
    <w:rsid w:val="00614958"/>
    <w:rsid w:val="00616346"/>
    <w:rsid w:val="00617A0F"/>
    <w:rsid w:val="0062205B"/>
    <w:rsid w:val="00625EFF"/>
    <w:rsid w:val="006276C5"/>
    <w:rsid w:val="006313CA"/>
    <w:rsid w:val="00634048"/>
    <w:rsid w:val="00641E89"/>
    <w:rsid w:val="006427B6"/>
    <w:rsid w:val="00645462"/>
    <w:rsid w:val="00651E38"/>
    <w:rsid w:val="00652046"/>
    <w:rsid w:val="00656FAD"/>
    <w:rsid w:val="00662FF0"/>
    <w:rsid w:val="00666704"/>
    <w:rsid w:val="00667EEC"/>
    <w:rsid w:val="006703B6"/>
    <w:rsid w:val="00670508"/>
    <w:rsid w:val="0067326D"/>
    <w:rsid w:val="0067554F"/>
    <w:rsid w:val="00680182"/>
    <w:rsid w:val="0068271F"/>
    <w:rsid w:val="006839BC"/>
    <w:rsid w:val="00684FEA"/>
    <w:rsid w:val="006873AD"/>
    <w:rsid w:val="00697206"/>
    <w:rsid w:val="006A1E41"/>
    <w:rsid w:val="006A6D70"/>
    <w:rsid w:val="006B7B13"/>
    <w:rsid w:val="006C073F"/>
    <w:rsid w:val="006C2416"/>
    <w:rsid w:val="006C3402"/>
    <w:rsid w:val="006C49E9"/>
    <w:rsid w:val="006C7795"/>
    <w:rsid w:val="006D3D5C"/>
    <w:rsid w:val="006D48E2"/>
    <w:rsid w:val="006D6038"/>
    <w:rsid w:val="006E25B0"/>
    <w:rsid w:val="006E26F0"/>
    <w:rsid w:val="006E29F8"/>
    <w:rsid w:val="006E33CF"/>
    <w:rsid w:val="006E358B"/>
    <w:rsid w:val="006E79B9"/>
    <w:rsid w:val="006F01B6"/>
    <w:rsid w:val="006F3F77"/>
    <w:rsid w:val="006F528F"/>
    <w:rsid w:val="007064B2"/>
    <w:rsid w:val="00707062"/>
    <w:rsid w:val="0071108E"/>
    <w:rsid w:val="0073229F"/>
    <w:rsid w:val="007339C9"/>
    <w:rsid w:val="00736898"/>
    <w:rsid w:val="007373A3"/>
    <w:rsid w:val="00741F8D"/>
    <w:rsid w:val="0074242B"/>
    <w:rsid w:val="00743C63"/>
    <w:rsid w:val="007449F4"/>
    <w:rsid w:val="007459EA"/>
    <w:rsid w:val="00747FF1"/>
    <w:rsid w:val="00751CBB"/>
    <w:rsid w:val="00752CDB"/>
    <w:rsid w:val="007531CD"/>
    <w:rsid w:val="00760BED"/>
    <w:rsid w:val="00764E42"/>
    <w:rsid w:val="00771C85"/>
    <w:rsid w:val="007739B6"/>
    <w:rsid w:val="0077517C"/>
    <w:rsid w:val="007766C5"/>
    <w:rsid w:val="00780995"/>
    <w:rsid w:val="0078117B"/>
    <w:rsid w:val="00781EE6"/>
    <w:rsid w:val="00786CD5"/>
    <w:rsid w:val="00792903"/>
    <w:rsid w:val="00795988"/>
    <w:rsid w:val="00796D1C"/>
    <w:rsid w:val="007B007F"/>
    <w:rsid w:val="007B353F"/>
    <w:rsid w:val="007B7366"/>
    <w:rsid w:val="007C10FA"/>
    <w:rsid w:val="007C16C4"/>
    <w:rsid w:val="007C1B2A"/>
    <w:rsid w:val="007D2BCC"/>
    <w:rsid w:val="007D4566"/>
    <w:rsid w:val="007D7C15"/>
    <w:rsid w:val="007F0A81"/>
    <w:rsid w:val="007F1B39"/>
    <w:rsid w:val="007F7E8B"/>
    <w:rsid w:val="00802467"/>
    <w:rsid w:val="00803E39"/>
    <w:rsid w:val="008044BE"/>
    <w:rsid w:val="008074CA"/>
    <w:rsid w:val="00807B15"/>
    <w:rsid w:val="00807FD9"/>
    <w:rsid w:val="00810EF9"/>
    <w:rsid w:val="00811BB9"/>
    <w:rsid w:val="0081415E"/>
    <w:rsid w:val="008143C6"/>
    <w:rsid w:val="008147B5"/>
    <w:rsid w:val="00816357"/>
    <w:rsid w:val="008171F4"/>
    <w:rsid w:val="00820074"/>
    <w:rsid w:val="00820D50"/>
    <w:rsid w:val="00821DA1"/>
    <w:rsid w:val="00822970"/>
    <w:rsid w:val="00830F26"/>
    <w:rsid w:val="00831AAE"/>
    <w:rsid w:val="008416D3"/>
    <w:rsid w:val="00844AB3"/>
    <w:rsid w:val="00845596"/>
    <w:rsid w:val="00845FCC"/>
    <w:rsid w:val="008511EF"/>
    <w:rsid w:val="00856DC2"/>
    <w:rsid w:val="008646C2"/>
    <w:rsid w:val="00866D41"/>
    <w:rsid w:val="008677D3"/>
    <w:rsid w:val="008735FC"/>
    <w:rsid w:val="008744AF"/>
    <w:rsid w:val="00885E9E"/>
    <w:rsid w:val="00891F49"/>
    <w:rsid w:val="00894086"/>
    <w:rsid w:val="008A0DA3"/>
    <w:rsid w:val="008A3791"/>
    <w:rsid w:val="008A5583"/>
    <w:rsid w:val="008A7164"/>
    <w:rsid w:val="008B076F"/>
    <w:rsid w:val="008B0CBF"/>
    <w:rsid w:val="008B45A6"/>
    <w:rsid w:val="008B523F"/>
    <w:rsid w:val="008C0FAA"/>
    <w:rsid w:val="008C39C6"/>
    <w:rsid w:val="008C6B7C"/>
    <w:rsid w:val="008C7607"/>
    <w:rsid w:val="008D2F78"/>
    <w:rsid w:val="008D4751"/>
    <w:rsid w:val="008E4410"/>
    <w:rsid w:val="008E680D"/>
    <w:rsid w:val="008E75AF"/>
    <w:rsid w:val="008F30D8"/>
    <w:rsid w:val="008F4B4E"/>
    <w:rsid w:val="008F5CF8"/>
    <w:rsid w:val="008F609B"/>
    <w:rsid w:val="008F6473"/>
    <w:rsid w:val="00900C9C"/>
    <w:rsid w:val="0090115F"/>
    <w:rsid w:val="00902794"/>
    <w:rsid w:val="009137B7"/>
    <w:rsid w:val="00916100"/>
    <w:rsid w:val="009211A4"/>
    <w:rsid w:val="0092562C"/>
    <w:rsid w:val="00930A49"/>
    <w:rsid w:val="009353C1"/>
    <w:rsid w:val="00936404"/>
    <w:rsid w:val="009422AC"/>
    <w:rsid w:val="00946A4B"/>
    <w:rsid w:val="0095086D"/>
    <w:rsid w:val="00952689"/>
    <w:rsid w:val="009568DE"/>
    <w:rsid w:val="00957875"/>
    <w:rsid w:val="00957CA3"/>
    <w:rsid w:val="00966502"/>
    <w:rsid w:val="009718BF"/>
    <w:rsid w:val="00971ED5"/>
    <w:rsid w:val="00973A3E"/>
    <w:rsid w:val="0098616A"/>
    <w:rsid w:val="00992502"/>
    <w:rsid w:val="0099781F"/>
    <w:rsid w:val="009A387E"/>
    <w:rsid w:val="009A40FB"/>
    <w:rsid w:val="009B104C"/>
    <w:rsid w:val="009B3B21"/>
    <w:rsid w:val="009C4568"/>
    <w:rsid w:val="009C57D2"/>
    <w:rsid w:val="009C7B35"/>
    <w:rsid w:val="009D42BC"/>
    <w:rsid w:val="009D5E78"/>
    <w:rsid w:val="009E1879"/>
    <w:rsid w:val="009E7EE9"/>
    <w:rsid w:val="009F1020"/>
    <w:rsid w:val="009F7872"/>
    <w:rsid w:val="00A055F1"/>
    <w:rsid w:val="00A1196E"/>
    <w:rsid w:val="00A20F03"/>
    <w:rsid w:val="00A273B1"/>
    <w:rsid w:val="00A35187"/>
    <w:rsid w:val="00A355AB"/>
    <w:rsid w:val="00A37B52"/>
    <w:rsid w:val="00A37BF2"/>
    <w:rsid w:val="00A37E53"/>
    <w:rsid w:val="00A37F4F"/>
    <w:rsid w:val="00A41EE5"/>
    <w:rsid w:val="00A4412C"/>
    <w:rsid w:val="00A46706"/>
    <w:rsid w:val="00A47FF2"/>
    <w:rsid w:val="00A5018A"/>
    <w:rsid w:val="00A51007"/>
    <w:rsid w:val="00A542BF"/>
    <w:rsid w:val="00A56ACA"/>
    <w:rsid w:val="00A57A88"/>
    <w:rsid w:val="00A6096B"/>
    <w:rsid w:val="00A61407"/>
    <w:rsid w:val="00A616AB"/>
    <w:rsid w:val="00A71A17"/>
    <w:rsid w:val="00A7279F"/>
    <w:rsid w:val="00A76EA1"/>
    <w:rsid w:val="00A77652"/>
    <w:rsid w:val="00A9051F"/>
    <w:rsid w:val="00A91432"/>
    <w:rsid w:val="00A94E61"/>
    <w:rsid w:val="00A977E4"/>
    <w:rsid w:val="00AA01B2"/>
    <w:rsid w:val="00AA38C1"/>
    <w:rsid w:val="00AA44A5"/>
    <w:rsid w:val="00AA4605"/>
    <w:rsid w:val="00AB0BA4"/>
    <w:rsid w:val="00AB1FDF"/>
    <w:rsid w:val="00AB4EE0"/>
    <w:rsid w:val="00AC540E"/>
    <w:rsid w:val="00AC69C4"/>
    <w:rsid w:val="00AE1151"/>
    <w:rsid w:val="00AE3427"/>
    <w:rsid w:val="00AE6D90"/>
    <w:rsid w:val="00AF028A"/>
    <w:rsid w:val="00AF3D78"/>
    <w:rsid w:val="00AF553C"/>
    <w:rsid w:val="00B00060"/>
    <w:rsid w:val="00B04F73"/>
    <w:rsid w:val="00B11611"/>
    <w:rsid w:val="00B23C87"/>
    <w:rsid w:val="00B25B3A"/>
    <w:rsid w:val="00B31B4F"/>
    <w:rsid w:val="00B31F06"/>
    <w:rsid w:val="00B33291"/>
    <w:rsid w:val="00B33DB7"/>
    <w:rsid w:val="00B34E7A"/>
    <w:rsid w:val="00B350BE"/>
    <w:rsid w:val="00B4400B"/>
    <w:rsid w:val="00B5391D"/>
    <w:rsid w:val="00B56C2E"/>
    <w:rsid w:val="00B6005D"/>
    <w:rsid w:val="00B62A45"/>
    <w:rsid w:val="00B658F1"/>
    <w:rsid w:val="00B66080"/>
    <w:rsid w:val="00B707C9"/>
    <w:rsid w:val="00B72218"/>
    <w:rsid w:val="00B758B4"/>
    <w:rsid w:val="00B77923"/>
    <w:rsid w:val="00B80249"/>
    <w:rsid w:val="00B824FF"/>
    <w:rsid w:val="00B92DD8"/>
    <w:rsid w:val="00B9388F"/>
    <w:rsid w:val="00B94EC1"/>
    <w:rsid w:val="00B95EB0"/>
    <w:rsid w:val="00BA03D6"/>
    <w:rsid w:val="00BB1752"/>
    <w:rsid w:val="00BC02BF"/>
    <w:rsid w:val="00BC5133"/>
    <w:rsid w:val="00BC575C"/>
    <w:rsid w:val="00BC67C7"/>
    <w:rsid w:val="00BC6EB7"/>
    <w:rsid w:val="00BE5981"/>
    <w:rsid w:val="00BF0B2B"/>
    <w:rsid w:val="00BF1E6C"/>
    <w:rsid w:val="00BF59AA"/>
    <w:rsid w:val="00C0113C"/>
    <w:rsid w:val="00C214C1"/>
    <w:rsid w:val="00C223B7"/>
    <w:rsid w:val="00C22D78"/>
    <w:rsid w:val="00C234E0"/>
    <w:rsid w:val="00C27604"/>
    <w:rsid w:val="00C30F60"/>
    <w:rsid w:val="00C31DEF"/>
    <w:rsid w:val="00C36453"/>
    <w:rsid w:val="00C42E14"/>
    <w:rsid w:val="00C46359"/>
    <w:rsid w:val="00C50979"/>
    <w:rsid w:val="00C51ABA"/>
    <w:rsid w:val="00C56EC6"/>
    <w:rsid w:val="00C57535"/>
    <w:rsid w:val="00C57EF4"/>
    <w:rsid w:val="00C620C0"/>
    <w:rsid w:val="00C65F5B"/>
    <w:rsid w:val="00C84673"/>
    <w:rsid w:val="00C84AD9"/>
    <w:rsid w:val="00C87CA2"/>
    <w:rsid w:val="00C900A7"/>
    <w:rsid w:val="00C908D8"/>
    <w:rsid w:val="00C924FC"/>
    <w:rsid w:val="00C9774A"/>
    <w:rsid w:val="00CA03DC"/>
    <w:rsid w:val="00CA2A6A"/>
    <w:rsid w:val="00CA3168"/>
    <w:rsid w:val="00CA4AB8"/>
    <w:rsid w:val="00CA63E6"/>
    <w:rsid w:val="00CB1995"/>
    <w:rsid w:val="00CB5FB5"/>
    <w:rsid w:val="00CC02D8"/>
    <w:rsid w:val="00CC18C5"/>
    <w:rsid w:val="00CC4335"/>
    <w:rsid w:val="00CD2CA7"/>
    <w:rsid w:val="00CD3568"/>
    <w:rsid w:val="00CD6F87"/>
    <w:rsid w:val="00CE075C"/>
    <w:rsid w:val="00CE4B1C"/>
    <w:rsid w:val="00CE5914"/>
    <w:rsid w:val="00CE6BA9"/>
    <w:rsid w:val="00CF2532"/>
    <w:rsid w:val="00CF30FA"/>
    <w:rsid w:val="00CF7B1B"/>
    <w:rsid w:val="00D007A0"/>
    <w:rsid w:val="00D00AD9"/>
    <w:rsid w:val="00D1200E"/>
    <w:rsid w:val="00D150FA"/>
    <w:rsid w:val="00D241A5"/>
    <w:rsid w:val="00D24E5B"/>
    <w:rsid w:val="00D25FBB"/>
    <w:rsid w:val="00D2753F"/>
    <w:rsid w:val="00D27C0D"/>
    <w:rsid w:val="00D30089"/>
    <w:rsid w:val="00D33965"/>
    <w:rsid w:val="00D379EE"/>
    <w:rsid w:val="00D42EA2"/>
    <w:rsid w:val="00D44097"/>
    <w:rsid w:val="00D5020F"/>
    <w:rsid w:val="00D53ED9"/>
    <w:rsid w:val="00D55997"/>
    <w:rsid w:val="00D60B1B"/>
    <w:rsid w:val="00D635C4"/>
    <w:rsid w:val="00D71591"/>
    <w:rsid w:val="00D77093"/>
    <w:rsid w:val="00D77FC3"/>
    <w:rsid w:val="00D8330C"/>
    <w:rsid w:val="00D84BDB"/>
    <w:rsid w:val="00D877BC"/>
    <w:rsid w:val="00D9386F"/>
    <w:rsid w:val="00D977B2"/>
    <w:rsid w:val="00DA0A0D"/>
    <w:rsid w:val="00DA494D"/>
    <w:rsid w:val="00DA5E08"/>
    <w:rsid w:val="00DA615B"/>
    <w:rsid w:val="00DA79A9"/>
    <w:rsid w:val="00DB51D9"/>
    <w:rsid w:val="00DB6566"/>
    <w:rsid w:val="00DC3ED5"/>
    <w:rsid w:val="00DC6974"/>
    <w:rsid w:val="00DD2004"/>
    <w:rsid w:val="00DE055C"/>
    <w:rsid w:val="00DE1CF6"/>
    <w:rsid w:val="00DE28EE"/>
    <w:rsid w:val="00DE7A41"/>
    <w:rsid w:val="00DF1E22"/>
    <w:rsid w:val="00DF320D"/>
    <w:rsid w:val="00DF59FF"/>
    <w:rsid w:val="00E01D68"/>
    <w:rsid w:val="00E02178"/>
    <w:rsid w:val="00E02B50"/>
    <w:rsid w:val="00E06D3A"/>
    <w:rsid w:val="00E10EBA"/>
    <w:rsid w:val="00E147D1"/>
    <w:rsid w:val="00E160B5"/>
    <w:rsid w:val="00E21805"/>
    <w:rsid w:val="00E22E84"/>
    <w:rsid w:val="00E34019"/>
    <w:rsid w:val="00E3456E"/>
    <w:rsid w:val="00E42008"/>
    <w:rsid w:val="00E43315"/>
    <w:rsid w:val="00E477B5"/>
    <w:rsid w:val="00E50139"/>
    <w:rsid w:val="00E517A0"/>
    <w:rsid w:val="00E51B90"/>
    <w:rsid w:val="00E55395"/>
    <w:rsid w:val="00E55FAA"/>
    <w:rsid w:val="00E562D0"/>
    <w:rsid w:val="00E60BD0"/>
    <w:rsid w:val="00E71FE9"/>
    <w:rsid w:val="00E75571"/>
    <w:rsid w:val="00E76139"/>
    <w:rsid w:val="00E807F6"/>
    <w:rsid w:val="00E82012"/>
    <w:rsid w:val="00E82981"/>
    <w:rsid w:val="00E831FD"/>
    <w:rsid w:val="00E84F13"/>
    <w:rsid w:val="00E85B64"/>
    <w:rsid w:val="00EA757D"/>
    <w:rsid w:val="00EB5000"/>
    <w:rsid w:val="00EB6E2D"/>
    <w:rsid w:val="00EC5132"/>
    <w:rsid w:val="00EC58D2"/>
    <w:rsid w:val="00EC5FFC"/>
    <w:rsid w:val="00EC7287"/>
    <w:rsid w:val="00ED3FE5"/>
    <w:rsid w:val="00ED4462"/>
    <w:rsid w:val="00EE0F7D"/>
    <w:rsid w:val="00EE5946"/>
    <w:rsid w:val="00EF0A22"/>
    <w:rsid w:val="00EF4323"/>
    <w:rsid w:val="00EF507A"/>
    <w:rsid w:val="00F00EFE"/>
    <w:rsid w:val="00F0123C"/>
    <w:rsid w:val="00F02D1B"/>
    <w:rsid w:val="00F03400"/>
    <w:rsid w:val="00F04B89"/>
    <w:rsid w:val="00F07963"/>
    <w:rsid w:val="00F12F62"/>
    <w:rsid w:val="00F15B25"/>
    <w:rsid w:val="00F23B81"/>
    <w:rsid w:val="00F27B46"/>
    <w:rsid w:val="00F30D05"/>
    <w:rsid w:val="00F30D92"/>
    <w:rsid w:val="00F3251A"/>
    <w:rsid w:val="00F341B0"/>
    <w:rsid w:val="00F378AC"/>
    <w:rsid w:val="00F45AA6"/>
    <w:rsid w:val="00F5197E"/>
    <w:rsid w:val="00F528E4"/>
    <w:rsid w:val="00F6023C"/>
    <w:rsid w:val="00F61335"/>
    <w:rsid w:val="00F63E03"/>
    <w:rsid w:val="00F652EE"/>
    <w:rsid w:val="00F65AFF"/>
    <w:rsid w:val="00F70CE7"/>
    <w:rsid w:val="00F770D8"/>
    <w:rsid w:val="00F77486"/>
    <w:rsid w:val="00F77710"/>
    <w:rsid w:val="00F8379B"/>
    <w:rsid w:val="00F84FBD"/>
    <w:rsid w:val="00F8527A"/>
    <w:rsid w:val="00F8544A"/>
    <w:rsid w:val="00F87FF7"/>
    <w:rsid w:val="00F9534D"/>
    <w:rsid w:val="00F955BD"/>
    <w:rsid w:val="00F95BCB"/>
    <w:rsid w:val="00FB0746"/>
    <w:rsid w:val="00FB2C4A"/>
    <w:rsid w:val="00FC0574"/>
    <w:rsid w:val="00FC3B9E"/>
    <w:rsid w:val="00FC4BA3"/>
    <w:rsid w:val="00FC550F"/>
    <w:rsid w:val="00FC5B27"/>
    <w:rsid w:val="00FC7193"/>
    <w:rsid w:val="00FC77A7"/>
    <w:rsid w:val="00FD08FB"/>
    <w:rsid w:val="00FD7A46"/>
    <w:rsid w:val="00FE711D"/>
    <w:rsid w:val="00FF29D4"/>
    <w:rsid w:val="00FF2C43"/>
    <w:rsid w:val="00FF3754"/>
    <w:rsid w:val="00FF4DB8"/>
    <w:rsid w:val="00FF5F19"/>
    <w:rsid w:val="00FF6272"/>
    <w:rsid w:val="00FF6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d0e5bd,#f0ffef"/>
      <o:colormenu v:ext="edit" fillcolor="#f0ffe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F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43B4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3754"/>
    <w:pPr>
      <w:spacing w:before="100" w:beforeAutospacing="1" w:after="100" w:afterAutospacing="1"/>
    </w:pPr>
  </w:style>
  <w:style w:type="paragraph" w:styleId="DocumentMap">
    <w:name w:val="Document Map"/>
    <w:basedOn w:val="Normal"/>
    <w:link w:val="DocumentMapChar"/>
    <w:uiPriority w:val="99"/>
    <w:semiHidden/>
    <w:unhideWhenUsed/>
    <w:rsid w:val="00E60BD0"/>
    <w:rPr>
      <w:rFonts w:ascii="Tahoma" w:hAnsi="Tahoma" w:cs="Tahoma"/>
      <w:sz w:val="16"/>
      <w:szCs w:val="16"/>
    </w:rPr>
  </w:style>
  <w:style w:type="character" w:customStyle="1" w:styleId="DocumentMapChar">
    <w:name w:val="Document Map Char"/>
    <w:basedOn w:val="DefaultParagraphFont"/>
    <w:link w:val="DocumentMap"/>
    <w:uiPriority w:val="99"/>
    <w:semiHidden/>
    <w:rsid w:val="00E60BD0"/>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8C6B7C"/>
    <w:rPr>
      <w:rFonts w:ascii="Tahoma" w:hAnsi="Tahoma" w:cs="Tahoma"/>
      <w:sz w:val="16"/>
      <w:szCs w:val="16"/>
    </w:rPr>
  </w:style>
  <w:style w:type="character" w:customStyle="1" w:styleId="BalloonTextChar">
    <w:name w:val="Balloon Text Char"/>
    <w:basedOn w:val="DefaultParagraphFont"/>
    <w:link w:val="BalloonText"/>
    <w:uiPriority w:val="99"/>
    <w:semiHidden/>
    <w:rsid w:val="008C6B7C"/>
    <w:rPr>
      <w:rFonts w:ascii="Tahoma" w:eastAsia="Times New Roman" w:hAnsi="Tahoma" w:cs="Tahoma"/>
      <w:sz w:val="16"/>
      <w:szCs w:val="16"/>
    </w:rPr>
  </w:style>
  <w:style w:type="paragraph" w:styleId="ListParagraph">
    <w:name w:val="List Paragraph"/>
    <w:basedOn w:val="Normal"/>
    <w:uiPriority w:val="34"/>
    <w:qFormat/>
    <w:rsid w:val="00331B7D"/>
    <w:pPr>
      <w:ind w:left="720"/>
      <w:contextualSpacing/>
    </w:pPr>
  </w:style>
  <w:style w:type="paragraph" w:styleId="Header">
    <w:name w:val="header"/>
    <w:basedOn w:val="Normal"/>
    <w:link w:val="HeaderChar"/>
    <w:uiPriority w:val="99"/>
    <w:unhideWhenUsed/>
    <w:rsid w:val="00C30F60"/>
    <w:pPr>
      <w:tabs>
        <w:tab w:val="center" w:pos="4680"/>
        <w:tab w:val="right" w:pos="9360"/>
      </w:tabs>
    </w:pPr>
  </w:style>
  <w:style w:type="character" w:customStyle="1" w:styleId="HeaderChar">
    <w:name w:val="Header Char"/>
    <w:basedOn w:val="DefaultParagraphFont"/>
    <w:link w:val="Header"/>
    <w:uiPriority w:val="99"/>
    <w:rsid w:val="00C30F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0F60"/>
    <w:pPr>
      <w:tabs>
        <w:tab w:val="center" w:pos="4680"/>
        <w:tab w:val="right" w:pos="9360"/>
      </w:tabs>
    </w:pPr>
  </w:style>
  <w:style w:type="character" w:customStyle="1" w:styleId="FooterChar">
    <w:name w:val="Footer Char"/>
    <w:basedOn w:val="DefaultParagraphFont"/>
    <w:link w:val="Footer"/>
    <w:uiPriority w:val="99"/>
    <w:rsid w:val="00C30F60"/>
    <w:rPr>
      <w:rFonts w:ascii="Times New Roman" w:eastAsia="Times New Roman" w:hAnsi="Times New Roman" w:cs="Times New Roman"/>
      <w:sz w:val="24"/>
      <w:szCs w:val="24"/>
    </w:rPr>
  </w:style>
  <w:style w:type="table" w:styleId="TableGrid">
    <w:name w:val="Table Grid"/>
    <w:basedOn w:val="TableNormal"/>
    <w:uiPriority w:val="59"/>
    <w:rsid w:val="00C30F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30F60"/>
    <w:rPr>
      <w:color w:val="0000FF" w:themeColor="hyperlink"/>
      <w:u w:val="single"/>
    </w:rPr>
  </w:style>
  <w:style w:type="paragraph" w:styleId="BodyText">
    <w:name w:val="Body Text"/>
    <w:basedOn w:val="Normal"/>
    <w:link w:val="BodyTextChar"/>
    <w:rsid w:val="00C84AD9"/>
    <w:pPr>
      <w:tabs>
        <w:tab w:val="left" w:pos="540"/>
      </w:tabs>
    </w:pPr>
    <w:rPr>
      <w:b/>
      <w:bCs/>
    </w:rPr>
  </w:style>
  <w:style w:type="character" w:customStyle="1" w:styleId="BodyTextChar">
    <w:name w:val="Body Text Char"/>
    <w:basedOn w:val="DefaultParagraphFont"/>
    <w:link w:val="BodyText"/>
    <w:rsid w:val="00C84AD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43B44"/>
    <w:rPr>
      <w:rFonts w:ascii="Arial" w:eastAsia="Times New Roman"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115417491">
      <w:bodyDiv w:val="1"/>
      <w:marLeft w:val="0"/>
      <w:marRight w:val="0"/>
      <w:marTop w:val="0"/>
      <w:marBottom w:val="0"/>
      <w:divBdr>
        <w:top w:val="none" w:sz="0" w:space="0" w:color="auto"/>
        <w:left w:val="none" w:sz="0" w:space="0" w:color="auto"/>
        <w:bottom w:val="none" w:sz="0" w:space="0" w:color="auto"/>
        <w:right w:val="none" w:sz="0" w:space="0" w:color="auto"/>
      </w:divBdr>
    </w:div>
    <w:div w:id="1274481515">
      <w:bodyDiv w:val="1"/>
      <w:marLeft w:val="0"/>
      <w:marRight w:val="0"/>
      <w:marTop w:val="0"/>
      <w:marBottom w:val="0"/>
      <w:divBdr>
        <w:top w:val="none" w:sz="0" w:space="0" w:color="auto"/>
        <w:left w:val="none" w:sz="0" w:space="0" w:color="auto"/>
        <w:bottom w:val="none" w:sz="0" w:space="0" w:color="auto"/>
        <w:right w:val="none" w:sz="0" w:space="0" w:color="auto"/>
      </w:divBdr>
    </w:div>
    <w:div w:id="1476527834">
      <w:bodyDiv w:val="1"/>
      <w:marLeft w:val="0"/>
      <w:marRight w:val="0"/>
      <w:marTop w:val="0"/>
      <w:marBottom w:val="0"/>
      <w:divBdr>
        <w:top w:val="none" w:sz="0" w:space="0" w:color="auto"/>
        <w:left w:val="none" w:sz="0" w:space="0" w:color="auto"/>
        <w:bottom w:val="none" w:sz="0" w:space="0" w:color="auto"/>
        <w:right w:val="none" w:sz="0" w:space="0" w:color="auto"/>
      </w:divBdr>
    </w:div>
    <w:div w:id="1956136173">
      <w:bodyDiv w:val="1"/>
      <w:marLeft w:val="0"/>
      <w:marRight w:val="0"/>
      <w:marTop w:val="0"/>
      <w:marBottom w:val="0"/>
      <w:divBdr>
        <w:top w:val="none" w:sz="0" w:space="0" w:color="auto"/>
        <w:left w:val="none" w:sz="0" w:space="0" w:color="auto"/>
        <w:bottom w:val="none" w:sz="0" w:space="0" w:color="auto"/>
        <w:right w:val="none" w:sz="0" w:space="0" w:color="auto"/>
      </w:divBdr>
    </w:div>
    <w:div w:id="2019850128">
      <w:bodyDiv w:val="1"/>
      <w:marLeft w:val="0"/>
      <w:marRight w:val="0"/>
      <w:marTop w:val="0"/>
      <w:marBottom w:val="0"/>
      <w:divBdr>
        <w:top w:val="none" w:sz="0" w:space="0" w:color="auto"/>
        <w:left w:val="none" w:sz="0" w:space="0" w:color="auto"/>
        <w:bottom w:val="none" w:sz="0" w:space="0" w:color="auto"/>
        <w:right w:val="none" w:sz="0" w:space="0" w:color="auto"/>
      </w:divBdr>
    </w:div>
    <w:div w:id="212572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mailto:kvkbrd@gmail.co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kvkb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7110C-2500-45DC-9DE4-8F4C42DB7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1744</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KVKPC-2</cp:lastModifiedBy>
  <cp:revision>8</cp:revision>
  <cp:lastPrinted>2018-10-06T04:24:00Z</cp:lastPrinted>
  <dcterms:created xsi:type="dcterms:W3CDTF">2019-05-20T05:45:00Z</dcterms:created>
  <dcterms:modified xsi:type="dcterms:W3CDTF">2019-06-22T03:59:00Z</dcterms:modified>
</cp:coreProperties>
</file>